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F0E1F7" w14:textId="77777777" w:rsidR="008E4942" w:rsidRPr="0001415A" w:rsidRDefault="008E4942" w:rsidP="008E4942">
      <w:pPr>
        <w:tabs>
          <w:tab w:val="center" w:pos="4536"/>
          <w:tab w:val="right" w:pos="9356"/>
          <w:tab w:val="right" w:pos="9639"/>
        </w:tabs>
        <w:spacing w:after="0"/>
        <w:rPr>
          <w:rFonts w:ascii="Arial" w:hAnsi="Arial" w:cs="Arial"/>
          <w:b/>
          <w:bCs/>
          <w:sz w:val="24"/>
          <w:lang w:val="en-US"/>
        </w:rPr>
      </w:pPr>
      <w:bookmarkStart w:id="0" w:name="_Hlk528952890"/>
      <w:r>
        <w:rPr>
          <w:rFonts w:ascii="Arial" w:hAnsi="Arial" w:cs="Arial"/>
          <w:b/>
          <w:bCs/>
          <w:sz w:val="24"/>
          <w:lang w:val="en-US"/>
        </w:rPr>
        <w:t>3GPP TSG RAN WG1 Ad-Hoc Meeting #AH1901</w:t>
      </w:r>
      <w:r w:rsidRPr="0001415A">
        <w:rPr>
          <w:rFonts w:ascii="Arial" w:eastAsia="MS Mincho" w:hAnsi="Arial" w:cs="Arial"/>
          <w:b/>
          <w:bCs/>
          <w:sz w:val="24"/>
          <w:lang w:val="en-US" w:eastAsia="ja-JP"/>
        </w:rPr>
        <w:tab/>
      </w:r>
      <w:r w:rsidRPr="0001415A">
        <w:rPr>
          <w:rFonts w:ascii="Arial" w:hAnsi="Arial" w:cs="Arial"/>
          <w:b/>
          <w:bCs/>
          <w:sz w:val="24"/>
          <w:lang w:val="en-US"/>
        </w:rPr>
        <w:t>R1-</w:t>
      </w:r>
      <w:r>
        <w:rPr>
          <w:rFonts w:ascii="Arial" w:hAnsi="Arial" w:cs="Arial"/>
          <w:b/>
          <w:bCs/>
          <w:sz w:val="24"/>
          <w:lang w:val="en-US"/>
        </w:rPr>
        <w:t>1900690</w:t>
      </w:r>
    </w:p>
    <w:p w14:paraId="0F19794E" w14:textId="77777777" w:rsidR="008E4942" w:rsidRPr="0001415A" w:rsidRDefault="008E4942" w:rsidP="008E4942">
      <w:pPr>
        <w:pStyle w:val="Header"/>
        <w:rPr>
          <w:rFonts w:eastAsia="MS Mincho" w:cs="Arial"/>
          <w:bCs/>
          <w:noProof w:val="0"/>
          <w:sz w:val="24"/>
          <w:lang w:eastAsia="ja-JP"/>
        </w:rPr>
      </w:pPr>
      <w:r>
        <w:rPr>
          <w:rFonts w:eastAsia="MS Mincho" w:cs="Arial"/>
          <w:bCs/>
          <w:noProof w:val="0"/>
          <w:sz w:val="24"/>
          <w:lang w:eastAsia="ja-JP"/>
        </w:rPr>
        <w:t>Taipei, Taiwan, January 21st – 25th, 2019</w:t>
      </w:r>
    </w:p>
    <w:p w14:paraId="5F4F5E21" w14:textId="77777777" w:rsidR="008E4942" w:rsidRPr="0001415A" w:rsidRDefault="008E4942" w:rsidP="008E4942">
      <w:pPr>
        <w:pStyle w:val="Header"/>
        <w:rPr>
          <w:bCs/>
          <w:noProof w:val="0"/>
          <w:sz w:val="24"/>
          <w:lang w:eastAsia="ja-JP"/>
        </w:rPr>
      </w:pPr>
    </w:p>
    <w:p w14:paraId="02DB0C0E" w14:textId="77777777" w:rsidR="008E4942" w:rsidRPr="0001415A" w:rsidRDefault="008E4942" w:rsidP="008E4942">
      <w:pPr>
        <w:pStyle w:val="CRCoverPage"/>
        <w:rPr>
          <w:rFonts w:cs="Arial"/>
          <w:b/>
          <w:bCs/>
          <w:sz w:val="24"/>
          <w:lang w:val="en-US" w:eastAsia="ja-JP"/>
        </w:rPr>
      </w:pPr>
      <w:r>
        <w:rPr>
          <w:rFonts w:cs="Arial"/>
          <w:b/>
          <w:bCs/>
          <w:sz w:val="24"/>
          <w:lang w:val="en-US"/>
        </w:rPr>
        <w:t xml:space="preserve">Agenda item:       </w:t>
      </w:r>
      <w:r w:rsidRPr="001332F8">
        <w:rPr>
          <w:rFonts w:cs="Arial"/>
          <w:b/>
          <w:bCs/>
          <w:sz w:val="24"/>
          <w:lang w:val="en-US"/>
        </w:rPr>
        <w:t>7.2.8.1</w:t>
      </w:r>
    </w:p>
    <w:p w14:paraId="286A366D" w14:textId="77777777" w:rsidR="008E4942" w:rsidRPr="0001415A" w:rsidRDefault="008E4942" w:rsidP="008E4942">
      <w:pPr>
        <w:tabs>
          <w:tab w:val="left" w:pos="1985"/>
        </w:tabs>
        <w:spacing w:after="120"/>
        <w:ind w:left="1985" w:hanging="1985"/>
        <w:rPr>
          <w:rFonts w:ascii="Arial" w:hAnsi="Arial" w:cs="Arial"/>
          <w:b/>
          <w:bCs/>
          <w:sz w:val="24"/>
          <w:lang w:val="en-US"/>
        </w:rPr>
      </w:pPr>
      <w:r w:rsidRPr="0001415A">
        <w:rPr>
          <w:rFonts w:ascii="Arial" w:hAnsi="Arial" w:cs="Arial"/>
          <w:b/>
          <w:bCs/>
          <w:sz w:val="24"/>
          <w:lang w:val="en-US"/>
        </w:rPr>
        <w:t>Source:</w:t>
      </w:r>
      <w:r w:rsidRPr="0001415A">
        <w:rPr>
          <w:rFonts w:ascii="Arial" w:hAnsi="Arial" w:cs="Arial"/>
          <w:b/>
          <w:bCs/>
          <w:sz w:val="24"/>
          <w:lang w:val="en-US"/>
        </w:rPr>
        <w:tab/>
        <w:t xml:space="preserve">Nokia, </w:t>
      </w:r>
      <w:r w:rsidRPr="00C27E2F">
        <w:rPr>
          <w:rFonts w:ascii="Arial" w:hAnsi="Arial" w:cs="Arial"/>
          <w:b/>
          <w:bCs/>
          <w:sz w:val="24"/>
          <w:lang w:val="en-US"/>
        </w:rPr>
        <w:t>Nokia Shanghai Bell</w:t>
      </w:r>
    </w:p>
    <w:p w14:paraId="0DB6B611" w14:textId="77777777" w:rsidR="008E4942" w:rsidRPr="0001415A" w:rsidRDefault="008E4942" w:rsidP="008E4942">
      <w:pPr>
        <w:ind w:left="1985" w:hanging="1985"/>
        <w:rPr>
          <w:rFonts w:ascii="Arial" w:hAnsi="Arial" w:cs="Arial"/>
          <w:b/>
          <w:bCs/>
          <w:sz w:val="24"/>
          <w:lang w:val="en-US"/>
        </w:rPr>
      </w:pPr>
      <w:r w:rsidRPr="0001415A">
        <w:rPr>
          <w:rFonts w:ascii="Arial" w:hAnsi="Arial" w:cs="Arial"/>
          <w:b/>
          <w:bCs/>
          <w:sz w:val="24"/>
          <w:lang w:val="en-US"/>
        </w:rPr>
        <w:t>Title:</w:t>
      </w:r>
      <w:r w:rsidRPr="0001415A">
        <w:rPr>
          <w:rFonts w:ascii="Arial" w:hAnsi="Arial" w:cs="Arial"/>
          <w:b/>
          <w:bCs/>
          <w:sz w:val="24"/>
          <w:lang w:val="en-US"/>
        </w:rPr>
        <w:tab/>
      </w:r>
      <w:r w:rsidRPr="00766B0D">
        <w:rPr>
          <w:rFonts w:ascii="Arial" w:hAnsi="Arial" w:cs="Arial"/>
          <w:b/>
          <w:bCs/>
          <w:sz w:val="24"/>
          <w:lang w:val="en-US"/>
        </w:rPr>
        <w:t xml:space="preserve">CSI </w:t>
      </w:r>
      <w:r>
        <w:rPr>
          <w:rFonts w:ascii="Arial" w:hAnsi="Arial" w:cs="Arial"/>
          <w:b/>
          <w:bCs/>
          <w:sz w:val="24"/>
          <w:lang w:val="en-US"/>
        </w:rPr>
        <w:t>Enhancements for MU-MIMO</w:t>
      </w:r>
    </w:p>
    <w:p w14:paraId="357352B7" w14:textId="77777777" w:rsidR="008E4942" w:rsidRPr="0001415A" w:rsidRDefault="008E4942" w:rsidP="008E4942">
      <w:pPr>
        <w:rPr>
          <w:rFonts w:ascii="Arial" w:hAnsi="Arial" w:cs="Arial"/>
          <w:b/>
          <w:bCs/>
          <w:sz w:val="24"/>
          <w:lang w:val="en-US"/>
        </w:rPr>
      </w:pPr>
      <w:r>
        <w:rPr>
          <w:rFonts w:ascii="Arial" w:hAnsi="Arial" w:cs="Arial"/>
          <w:b/>
          <w:bCs/>
          <w:sz w:val="24"/>
          <w:lang w:val="en-US"/>
        </w:rPr>
        <w:t xml:space="preserve">Document for:     </w:t>
      </w:r>
      <w:r w:rsidRPr="0001415A">
        <w:rPr>
          <w:rFonts w:ascii="Arial" w:hAnsi="Arial" w:cs="Arial"/>
          <w:b/>
          <w:bCs/>
          <w:sz w:val="24"/>
          <w:lang w:val="en-US"/>
        </w:rPr>
        <w:t>Discussion and Decision</w:t>
      </w:r>
    </w:p>
    <w:p w14:paraId="2438F439" w14:textId="77777777" w:rsidR="008E4942" w:rsidRPr="0001415A" w:rsidRDefault="008E4942" w:rsidP="008E4942">
      <w:pPr>
        <w:pStyle w:val="Heading1"/>
        <w:rPr>
          <w:lang w:val="en-US"/>
        </w:rPr>
      </w:pPr>
      <w:r w:rsidRPr="0001415A">
        <w:rPr>
          <w:lang w:val="en-US"/>
        </w:rPr>
        <w:t>1</w:t>
      </w:r>
      <w:r w:rsidRPr="0001415A">
        <w:rPr>
          <w:lang w:val="en-US"/>
        </w:rPr>
        <w:tab/>
        <w:t>Introduction</w:t>
      </w:r>
    </w:p>
    <w:p w14:paraId="37FDFBF5" w14:textId="0D120E80" w:rsidR="008E4942" w:rsidRPr="0001415A" w:rsidRDefault="008E4942" w:rsidP="008E4942">
      <w:pPr>
        <w:rPr>
          <w:lang w:val="en-US"/>
        </w:rPr>
      </w:pPr>
      <w:r w:rsidRPr="0001415A">
        <w:rPr>
          <w:lang w:val="en-US"/>
        </w:rPr>
        <w:t xml:space="preserve">Enhancements on MU-MIMO support were approved to be studied and specified as part of the MIMO Enhancements WID in RAN#80 </w:t>
      </w:r>
      <w:sdt>
        <w:sdtPr>
          <w:rPr>
            <w:lang w:val="en-US"/>
          </w:rPr>
          <w:id w:val="-1332834209"/>
          <w:citation/>
        </w:sdtPr>
        <w:sdtContent>
          <w:r>
            <w:rPr>
              <w:lang w:val="en-US"/>
            </w:rPr>
            <w:fldChar w:fldCharType="begin"/>
          </w:r>
          <w:r>
            <w:rPr>
              <w:lang w:val="en-US"/>
            </w:rPr>
            <w:instrText xml:space="preserve"> CITATION Sam181 \l 1033 </w:instrText>
          </w:r>
          <w:r>
            <w:rPr>
              <w:lang w:val="en-US"/>
            </w:rPr>
            <w:fldChar w:fldCharType="separate"/>
          </w:r>
          <w:r w:rsidR="00C20791" w:rsidRPr="00C20791">
            <w:rPr>
              <w:noProof/>
              <w:lang w:val="en-US"/>
            </w:rPr>
            <w:t>[1]</w:t>
          </w:r>
          <w:r>
            <w:rPr>
              <w:lang w:val="en-US"/>
            </w:rPr>
            <w:fldChar w:fldCharType="end"/>
          </w:r>
        </w:sdtContent>
      </w:sdt>
      <w:r>
        <w:rPr>
          <w:lang w:val="en-US"/>
        </w:rPr>
        <w:t xml:space="preserve"> </w:t>
      </w:r>
      <w:r w:rsidRPr="0001415A">
        <w:rPr>
          <w:lang w:val="en-US"/>
        </w:rPr>
        <w:t xml:space="preserve">and revised slightly in RAN#81 </w:t>
      </w:r>
      <w:sdt>
        <w:sdtPr>
          <w:rPr>
            <w:lang w:val="en-US"/>
          </w:rPr>
          <w:id w:val="-406391310"/>
          <w:citation/>
        </w:sdtPr>
        <w:sdtContent>
          <w:r>
            <w:rPr>
              <w:lang w:val="en-US"/>
            </w:rPr>
            <w:fldChar w:fldCharType="begin"/>
          </w:r>
          <w:r>
            <w:rPr>
              <w:lang w:val="en-US"/>
            </w:rPr>
            <w:instrText xml:space="preserve"> CITATION Sam182 \l 1033 </w:instrText>
          </w:r>
          <w:r>
            <w:rPr>
              <w:lang w:val="en-US"/>
            </w:rPr>
            <w:fldChar w:fldCharType="separate"/>
          </w:r>
          <w:r w:rsidR="00C20791" w:rsidRPr="00C20791">
            <w:rPr>
              <w:noProof/>
              <w:lang w:val="en-US"/>
            </w:rPr>
            <w:t>[2]</w:t>
          </w:r>
          <w:r>
            <w:rPr>
              <w:lang w:val="en-US"/>
            </w:rPr>
            <w:fldChar w:fldCharType="end"/>
          </w:r>
        </w:sdtContent>
      </w:sdt>
      <w:r w:rsidRPr="0001415A">
        <w:rPr>
          <w:lang w:val="en-US"/>
        </w:rPr>
        <w:t>. The objectives for enhancing MU-MIMO support are as follows</w:t>
      </w:r>
      <w:sdt>
        <w:sdtPr>
          <w:rPr>
            <w:lang w:val="en-US"/>
          </w:rPr>
          <w:id w:val="-1432192811"/>
          <w:citation/>
        </w:sdtPr>
        <w:sdtContent>
          <w:r>
            <w:rPr>
              <w:lang w:val="en-US"/>
            </w:rPr>
            <w:fldChar w:fldCharType="begin"/>
          </w:r>
          <w:r>
            <w:rPr>
              <w:lang w:val="en-US"/>
            </w:rPr>
            <w:instrText xml:space="preserve"> CITATION Sam181 \l 1033 </w:instrText>
          </w:r>
          <w:r>
            <w:rPr>
              <w:lang w:val="en-US"/>
            </w:rPr>
            <w:fldChar w:fldCharType="separate"/>
          </w:r>
          <w:r w:rsidR="00C20791">
            <w:rPr>
              <w:noProof/>
              <w:lang w:val="en-US"/>
            </w:rPr>
            <w:t xml:space="preserve"> </w:t>
          </w:r>
          <w:r w:rsidR="00C20791" w:rsidRPr="00C20791">
            <w:rPr>
              <w:noProof/>
              <w:lang w:val="en-US"/>
            </w:rPr>
            <w:t>[1]</w:t>
          </w:r>
          <w:r>
            <w:rPr>
              <w:lang w:val="en-US"/>
            </w:rPr>
            <w:fldChar w:fldCharType="end"/>
          </w:r>
        </w:sdtContent>
      </w:sdt>
      <w:sdt>
        <w:sdtPr>
          <w:rPr>
            <w:lang w:val="en-US"/>
          </w:rPr>
          <w:id w:val="-385569115"/>
          <w:citation/>
        </w:sdtPr>
        <w:sdtContent>
          <w:r>
            <w:rPr>
              <w:lang w:val="en-US"/>
            </w:rPr>
            <w:fldChar w:fldCharType="begin"/>
          </w:r>
          <w:r>
            <w:rPr>
              <w:lang w:val="en-US"/>
            </w:rPr>
            <w:instrText xml:space="preserve"> CITATION Sam182 \l 1033 </w:instrText>
          </w:r>
          <w:r>
            <w:rPr>
              <w:lang w:val="en-US"/>
            </w:rPr>
            <w:fldChar w:fldCharType="separate"/>
          </w:r>
          <w:r w:rsidR="00C20791">
            <w:rPr>
              <w:noProof/>
              <w:lang w:val="en-US"/>
            </w:rPr>
            <w:t xml:space="preserve"> </w:t>
          </w:r>
          <w:r w:rsidR="00C20791" w:rsidRPr="00C20791">
            <w:rPr>
              <w:noProof/>
              <w:lang w:val="en-US"/>
            </w:rPr>
            <w:t>[2]</w:t>
          </w:r>
          <w:r>
            <w:rPr>
              <w:lang w:val="en-US"/>
            </w:rPr>
            <w:fldChar w:fldCharType="end"/>
          </w:r>
        </w:sdtContent>
      </w:sdt>
      <w:r w:rsidRPr="0001415A">
        <w:rPr>
          <w:lang w:val="en-US"/>
        </w:rPr>
        <w:t>:</w:t>
      </w:r>
    </w:p>
    <w:tbl>
      <w:tblPr>
        <w:tblStyle w:val="TableGrid"/>
        <w:tblW w:w="0" w:type="auto"/>
        <w:tblLook w:val="04A0" w:firstRow="1" w:lastRow="0" w:firstColumn="1" w:lastColumn="0" w:noHBand="0" w:noVBand="1"/>
      </w:tblPr>
      <w:tblGrid>
        <w:gridCol w:w="9629"/>
      </w:tblGrid>
      <w:tr w:rsidR="008E4942" w:rsidRPr="0001415A" w14:paraId="45B183F8" w14:textId="77777777" w:rsidTr="00696828">
        <w:tc>
          <w:tcPr>
            <w:tcW w:w="9629" w:type="dxa"/>
          </w:tcPr>
          <w:p w14:paraId="25B7CA43" w14:textId="77777777" w:rsidR="008E4942" w:rsidRPr="00F3120A" w:rsidRDefault="008E4942" w:rsidP="00696828">
            <w:pPr>
              <w:spacing w:after="0"/>
              <w:rPr>
                <w:lang w:val="en-US" w:eastAsia="ko-KR"/>
              </w:rPr>
            </w:pPr>
            <w:bookmarkStart w:id="1" w:name="_Hlk534650790"/>
            <w:r w:rsidRPr="0001415A">
              <w:rPr>
                <w:lang w:val="en-US" w:eastAsia="ko-KR"/>
              </w:rPr>
              <w:t xml:space="preserve">The work item aims to specify the enhancements identified for NR MIMO. The detailed objectives are as follows. </w:t>
            </w:r>
          </w:p>
          <w:p w14:paraId="16D7212B" w14:textId="77777777" w:rsidR="008E4942" w:rsidRPr="0001415A" w:rsidRDefault="008E4942" w:rsidP="00696828">
            <w:pPr>
              <w:numPr>
                <w:ilvl w:val="0"/>
                <w:numId w:val="1"/>
              </w:numPr>
              <w:snapToGrid w:val="0"/>
              <w:spacing w:after="120"/>
              <w:ind w:right="-99"/>
              <w:textAlignment w:val="auto"/>
              <w:rPr>
                <w:color w:val="000000"/>
                <w:lang w:val="en-US" w:eastAsia="ko-KR"/>
              </w:rPr>
            </w:pPr>
            <w:r w:rsidRPr="0001415A">
              <w:rPr>
                <w:color w:val="000000"/>
                <w:lang w:val="en-US" w:eastAsia="ko-KR"/>
              </w:rPr>
              <w:t>Extend specification support in the following areas [RAN1]</w:t>
            </w:r>
          </w:p>
          <w:p w14:paraId="56202445" w14:textId="77777777" w:rsidR="008E4942" w:rsidRPr="0001415A" w:rsidRDefault="008E4942" w:rsidP="00696828">
            <w:pPr>
              <w:numPr>
                <w:ilvl w:val="1"/>
                <w:numId w:val="1"/>
              </w:numPr>
              <w:snapToGrid w:val="0"/>
              <w:spacing w:after="120"/>
              <w:ind w:right="-99"/>
              <w:textAlignment w:val="auto"/>
              <w:rPr>
                <w:lang w:val="en-US" w:eastAsia="ko-KR"/>
              </w:rPr>
            </w:pPr>
            <w:r w:rsidRPr="0001415A">
              <w:rPr>
                <w:lang w:val="en-US" w:eastAsia="ko-KR"/>
              </w:rPr>
              <w:t>Enhancements on MU-MIMO support</w:t>
            </w:r>
          </w:p>
          <w:p w14:paraId="2A1C4701" w14:textId="77777777" w:rsidR="008E4942" w:rsidRPr="0001415A" w:rsidRDefault="008E4942" w:rsidP="00696828">
            <w:pPr>
              <w:numPr>
                <w:ilvl w:val="2"/>
                <w:numId w:val="1"/>
              </w:numPr>
              <w:snapToGrid w:val="0"/>
              <w:spacing w:after="120"/>
              <w:ind w:right="-99"/>
              <w:textAlignment w:val="auto"/>
              <w:rPr>
                <w:lang w:val="en-US" w:eastAsia="ko-KR"/>
              </w:rPr>
            </w:pPr>
            <w:r w:rsidRPr="0001415A">
              <w:rPr>
                <w:lang w:val="en-US" w:eastAsia="ko-KR"/>
              </w:rPr>
              <w:t>Specify overhead reduction, based on Type II CSI feedback</w:t>
            </w:r>
            <w:r w:rsidRPr="0001415A">
              <w:rPr>
                <w:rFonts w:eastAsia="Malgun Gothic"/>
                <w:lang w:val="en-US" w:eastAsia="ko-KR"/>
              </w:rPr>
              <w:t xml:space="preserve">, </w:t>
            </w:r>
            <w:proofErr w:type="gramStart"/>
            <w:r w:rsidRPr="0001415A">
              <w:rPr>
                <w:rFonts w:eastAsia="Malgun Gothic"/>
                <w:lang w:val="en-US" w:eastAsia="ko-KR"/>
              </w:rPr>
              <w:t>taking into account</w:t>
            </w:r>
            <w:proofErr w:type="gramEnd"/>
            <w:r w:rsidRPr="0001415A">
              <w:rPr>
                <w:rFonts w:eastAsia="Malgun Gothic"/>
                <w:lang w:val="en-US" w:eastAsia="ko-KR"/>
              </w:rPr>
              <w:t xml:space="preserve"> the tradeoff between performance and overhead</w:t>
            </w:r>
          </w:p>
          <w:p w14:paraId="19DCC656" w14:textId="77777777" w:rsidR="008E4942" w:rsidRPr="00F3120A" w:rsidRDefault="008E4942" w:rsidP="00696828">
            <w:pPr>
              <w:numPr>
                <w:ilvl w:val="2"/>
                <w:numId w:val="1"/>
              </w:numPr>
              <w:snapToGrid w:val="0"/>
              <w:spacing w:after="120"/>
              <w:ind w:right="-99"/>
              <w:textAlignment w:val="auto"/>
              <w:rPr>
                <w:lang w:val="en-US" w:eastAsia="ko-KR"/>
              </w:rPr>
            </w:pPr>
            <w:r w:rsidRPr="0001415A">
              <w:rPr>
                <w:rFonts w:eastAsia="Malgun Gothic"/>
                <w:lang w:val="en-US" w:eastAsia="ko-KR"/>
              </w:rPr>
              <w:t>P</w:t>
            </w:r>
            <w:r w:rsidRPr="0001415A">
              <w:rPr>
                <w:lang w:val="en-US"/>
              </w:rPr>
              <w:t xml:space="preserve">erform study and, if needed, specify </w:t>
            </w:r>
            <w:r w:rsidRPr="0001415A">
              <w:rPr>
                <w:lang w:val="en-US" w:eastAsia="ko-KR"/>
              </w:rPr>
              <w:t>extension of Type II CSI feedback to rank &gt;2</w:t>
            </w:r>
          </w:p>
        </w:tc>
      </w:tr>
      <w:bookmarkEnd w:id="1"/>
    </w:tbl>
    <w:p w14:paraId="462099CF" w14:textId="77777777" w:rsidR="008E4942" w:rsidRDefault="008E4942" w:rsidP="008E4942">
      <w:pPr>
        <w:rPr>
          <w:lang w:val="en-US"/>
        </w:rPr>
      </w:pPr>
    </w:p>
    <w:p w14:paraId="6BB9766F" w14:textId="77480FE1" w:rsidR="008E4942" w:rsidRDefault="008E4942" w:rsidP="008E4942">
      <w:pPr>
        <w:rPr>
          <w:lang w:val="en-US"/>
        </w:rPr>
      </w:pPr>
      <w:r>
        <w:rPr>
          <w:lang w:val="en-US"/>
        </w:rPr>
        <w:t>In RAN1#95, the following items were agreed (</w:t>
      </w:r>
      <w:r w:rsidRPr="00DB5A30">
        <w:rPr>
          <w:highlight w:val="green"/>
          <w:lang w:val="en-US"/>
        </w:rPr>
        <w:t>Agreements</w:t>
      </w:r>
      <w:r>
        <w:rPr>
          <w:lang w:val="en-US"/>
        </w:rPr>
        <w:t xml:space="preserve"> from </w:t>
      </w:r>
      <w:sdt>
        <w:sdtPr>
          <w:rPr>
            <w:lang w:val="en-US"/>
          </w:rPr>
          <w:id w:val="-841465524"/>
          <w:citation/>
        </w:sdtPr>
        <w:sdtContent>
          <w:r>
            <w:rPr>
              <w:lang w:val="en-US"/>
            </w:rPr>
            <w:fldChar w:fldCharType="begin"/>
          </w:r>
          <w:r>
            <w:rPr>
              <w:lang w:val="en-US"/>
            </w:rPr>
            <w:instrText xml:space="preserve"> CITATION MCC18 \l 1033 </w:instrText>
          </w:r>
          <w:r>
            <w:rPr>
              <w:lang w:val="en-US"/>
            </w:rPr>
            <w:fldChar w:fldCharType="separate"/>
          </w:r>
          <w:r w:rsidR="00C20791" w:rsidRPr="00C20791">
            <w:rPr>
              <w:noProof/>
              <w:lang w:val="en-US"/>
            </w:rPr>
            <w:t>[3]</w:t>
          </w:r>
          <w:r>
            <w:rPr>
              <w:lang w:val="en-US"/>
            </w:rPr>
            <w:fldChar w:fldCharType="end"/>
          </w:r>
        </w:sdtContent>
      </w:sdt>
      <w:r>
        <w:rPr>
          <w:lang w:val="en-US"/>
        </w:rPr>
        <w:t>, with other items as cited):</w:t>
      </w:r>
    </w:p>
    <w:tbl>
      <w:tblPr>
        <w:tblStyle w:val="TableGrid"/>
        <w:tblW w:w="0" w:type="auto"/>
        <w:tblLook w:val="04A0" w:firstRow="1" w:lastRow="0" w:firstColumn="1" w:lastColumn="0" w:noHBand="0" w:noVBand="1"/>
      </w:tblPr>
      <w:tblGrid>
        <w:gridCol w:w="9629"/>
      </w:tblGrid>
      <w:tr w:rsidR="008E4942" w:rsidRPr="00DD1477" w14:paraId="16BA18C4" w14:textId="77777777" w:rsidTr="00696828">
        <w:tc>
          <w:tcPr>
            <w:tcW w:w="9629" w:type="dxa"/>
          </w:tcPr>
          <w:p w14:paraId="4501712B" w14:textId="77777777" w:rsidR="008E4942" w:rsidRPr="00B4199C" w:rsidRDefault="008E4942" w:rsidP="00696828">
            <w:pPr>
              <w:rPr>
                <w:highlight w:val="green"/>
                <w:lang w:val="en-US"/>
              </w:rPr>
            </w:pPr>
            <w:r w:rsidRPr="00B4199C">
              <w:rPr>
                <w:highlight w:val="green"/>
                <w:lang w:val="en-US"/>
              </w:rPr>
              <w:t>Agreement</w:t>
            </w:r>
          </w:p>
          <w:p w14:paraId="635F4760" w14:textId="44A8D55D" w:rsidR="008E4942" w:rsidRPr="00D7031E" w:rsidRDefault="008E4942" w:rsidP="00696828">
            <w:pPr>
              <w:rPr>
                <w:lang w:val="en-US"/>
              </w:rPr>
            </w:pPr>
            <w:r w:rsidRPr="00D7031E">
              <w:rPr>
                <w:lang w:val="en-US"/>
              </w:rPr>
              <w:t xml:space="preserve">For Rel-16 NR, agree on Alt1 (DFT-based compression) in </w:t>
            </w:r>
            <w:r>
              <w:rPr>
                <w:lang w:val="en-US"/>
              </w:rPr>
              <w:t xml:space="preserve">Table 1 </w:t>
            </w:r>
            <w:r w:rsidRPr="00D7031E">
              <w:rPr>
                <w:lang w:val="en-US"/>
              </w:rPr>
              <w:t xml:space="preserve">of </w:t>
            </w:r>
            <w:hyperlink r:id="rId8" w:history="1">
              <w:r>
                <w:rPr>
                  <w:rStyle w:val="Hyperlink"/>
                  <w:lang w:val="en-US"/>
                </w:rPr>
                <w:t>R1-1813002</w:t>
              </w:r>
            </w:hyperlink>
            <w:r w:rsidRPr="00D7031E">
              <w:rPr>
                <w:lang w:val="en-US"/>
              </w:rPr>
              <w:t xml:space="preserve"> as the adopted Type II rank 1-2 overhead reduction (compression) scheme as formulated in Alt1.1 of </w:t>
            </w:r>
            <w:hyperlink r:id="rId9" w:history="1">
              <w:r>
                <w:rPr>
                  <w:rStyle w:val="Hyperlink"/>
                  <w:lang w:val="en-US"/>
                </w:rPr>
                <w:t>R1-1813002</w:t>
              </w:r>
            </w:hyperlink>
          </w:p>
          <w:p w14:paraId="59421606" w14:textId="77777777" w:rsidR="008E4942" w:rsidRPr="00DB5A30" w:rsidRDefault="008E4942" w:rsidP="00696828">
            <w:pPr>
              <w:pStyle w:val="ListParagraph"/>
              <w:numPr>
                <w:ilvl w:val="0"/>
                <w:numId w:val="20"/>
              </w:numPr>
              <w:overflowPunct w:val="0"/>
              <w:autoSpaceDE w:val="0"/>
              <w:autoSpaceDN w:val="0"/>
              <w:adjustRightInd w:val="0"/>
              <w:textAlignment w:val="baseline"/>
              <w:rPr>
                <w:sz w:val="20"/>
                <w:lang w:val="en-US"/>
              </w:rPr>
            </w:pPr>
            <w:r w:rsidRPr="00DB5A30">
              <w:rPr>
                <w:sz w:val="20"/>
                <w:lang w:val="en-US"/>
              </w:rPr>
              <w:t>Note: The same DFT-based compression scheme is extended for Type II port selection codebook</w:t>
            </w:r>
          </w:p>
          <w:p w14:paraId="5753D073" w14:textId="77777777" w:rsidR="008E4942" w:rsidRPr="00DB5A30" w:rsidRDefault="008E4942" w:rsidP="00696828">
            <w:pPr>
              <w:pStyle w:val="ListParagraph"/>
              <w:numPr>
                <w:ilvl w:val="0"/>
                <w:numId w:val="20"/>
              </w:numPr>
              <w:overflowPunct w:val="0"/>
              <w:autoSpaceDE w:val="0"/>
              <w:autoSpaceDN w:val="0"/>
              <w:adjustRightInd w:val="0"/>
              <w:textAlignment w:val="baseline"/>
              <w:rPr>
                <w:sz w:val="20"/>
                <w:lang w:val="en-US"/>
              </w:rPr>
            </w:pPr>
            <w:r w:rsidRPr="00DB5A30">
              <w:rPr>
                <w:sz w:val="20"/>
                <w:lang w:val="en-US"/>
              </w:rPr>
              <w:t>Codebook subset restriction (CBSR) is supported when DFT-based compression is utilized for Type II codebooks with overhead reduction (compression) scheme</w:t>
            </w:r>
          </w:p>
          <w:p w14:paraId="4570B7AD" w14:textId="77777777" w:rsidR="008E4942" w:rsidRPr="00DB5A30" w:rsidRDefault="008E4942" w:rsidP="00696828">
            <w:pPr>
              <w:pStyle w:val="ListParagraph"/>
              <w:numPr>
                <w:ilvl w:val="1"/>
                <w:numId w:val="20"/>
              </w:numPr>
              <w:overflowPunct w:val="0"/>
              <w:autoSpaceDE w:val="0"/>
              <w:autoSpaceDN w:val="0"/>
              <w:adjustRightInd w:val="0"/>
              <w:snapToGrid w:val="0"/>
              <w:spacing w:after="120"/>
              <w:ind w:right="-99"/>
              <w:rPr>
                <w:sz w:val="20"/>
                <w:lang w:val="en-US"/>
              </w:rPr>
            </w:pPr>
            <w:r w:rsidRPr="00DB5A30">
              <w:rPr>
                <w:sz w:val="20"/>
                <w:lang w:val="en-US"/>
              </w:rPr>
              <w:t>FFS: detailed signaling mechanism</w:t>
            </w:r>
          </w:p>
          <w:p w14:paraId="104330E8" w14:textId="77777777" w:rsidR="008E4942" w:rsidRPr="00DB5A30" w:rsidRDefault="008E4942" w:rsidP="00696828">
            <w:pPr>
              <w:pStyle w:val="ListParagraph"/>
              <w:numPr>
                <w:ilvl w:val="0"/>
                <w:numId w:val="20"/>
              </w:numPr>
              <w:overflowPunct w:val="0"/>
              <w:autoSpaceDE w:val="0"/>
              <w:autoSpaceDN w:val="0"/>
              <w:adjustRightInd w:val="0"/>
              <w:snapToGrid w:val="0"/>
              <w:spacing w:after="120"/>
              <w:ind w:right="-99"/>
              <w:rPr>
                <w:sz w:val="20"/>
                <w:lang w:val="en-US"/>
              </w:rPr>
            </w:pPr>
            <w:r w:rsidRPr="00DB5A30">
              <w:rPr>
                <w:sz w:val="20"/>
                <w:lang w:val="en-US"/>
              </w:rPr>
              <w:t>Note: Additional compression scheme(s) are not precluded</w:t>
            </w:r>
          </w:p>
          <w:p w14:paraId="7CB7EB93" w14:textId="1200209C" w:rsidR="008E4942" w:rsidRDefault="008E4942" w:rsidP="00696828">
            <w:pPr>
              <w:snapToGrid w:val="0"/>
              <w:spacing w:after="120"/>
              <w:ind w:right="-99"/>
              <w:textAlignment w:val="auto"/>
              <w:rPr>
                <w:lang w:val="en-US" w:eastAsia="ko-KR"/>
              </w:rPr>
            </w:pPr>
            <w:r>
              <w:rPr>
                <w:lang w:val="en-US" w:eastAsia="ko-KR"/>
              </w:rPr>
              <w:t>Alt</w:t>
            </w:r>
            <w:r w:rsidR="000C69FE">
              <w:rPr>
                <w:lang w:val="en-US" w:eastAsia="ko-KR"/>
              </w:rPr>
              <w:t>1</w:t>
            </w:r>
            <w:r>
              <w:rPr>
                <w:lang w:val="en-US" w:eastAsia="ko-KR"/>
              </w:rPr>
              <w:t xml:space="preserve"> is </w:t>
            </w:r>
            <w:sdt>
              <w:sdtPr>
                <w:rPr>
                  <w:lang w:val="en-US" w:eastAsia="ko-KR"/>
                </w:rPr>
                <w:id w:val="518747714"/>
                <w:citation/>
              </w:sdtPr>
              <w:sdtContent>
                <w:r>
                  <w:rPr>
                    <w:lang w:val="en-US" w:eastAsia="ko-KR"/>
                  </w:rPr>
                  <w:fldChar w:fldCharType="begin"/>
                </w:r>
                <w:r>
                  <w:rPr>
                    <w:lang w:val="en-US" w:eastAsia="ko-KR"/>
                  </w:rPr>
                  <w:instrText xml:space="preserve">CITATION Sam18 \l 1033 </w:instrText>
                </w:r>
                <w:r>
                  <w:rPr>
                    <w:lang w:val="en-US" w:eastAsia="ko-KR"/>
                  </w:rPr>
                  <w:fldChar w:fldCharType="separate"/>
                </w:r>
                <w:r w:rsidR="00C20791" w:rsidRPr="00C20791">
                  <w:rPr>
                    <w:noProof/>
                    <w:lang w:val="en-US" w:eastAsia="ko-KR"/>
                  </w:rPr>
                  <w:t>[4]</w:t>
                </w:r>
                <w:r>
                  <w:rPr>
                    <w:lang w:val="en-US" w:eastAsia="ko-KR"/>
                  </w:rPr>
                  <w:fldChar w:fldCharType="end"/>
                </w:r>
              </w:sdtContent>
            </w:sdt>
            <w:r>
              <w:rPr>
                <w:lang w:val="en-US" w:eastAsia="ko-KR"/>
              </w:rPr>
              <w:t>:</w:t>
            </w:r>
          </w:p>
          <w:p w14:paraId="36D5688E" w14:textId="77777777" w:rsidR="008E4942" w:rsidRDefault="00F14681" w:rsidP="00696828">
            <w:pPr>
              <w:numPr>
                <w:ilvl w:val="0"/>
                <w:numId w:val="22"/>
              </w:numPr>
              <w:snapToGrid w:val="0"/>
              <w:spacing w:after="120"/>
              <w:ind w:right="-99"/>
              <w:textAlignment w:val="auto"/>
              <w:rPr>
                <w:lang w:val="en-US" w:eastAsia="ko-KR"/>
              </w:rPr>
            </w:pPr>
            <m:oMath>
              <m:sSub>
                <m:sSubPr>
                  <m:ctrlPr>
                    <w:rPr>
                      <w:rFonts w:ascii="Cambria Math" w:hAnsi="Cambria Math"/>
                      <w:i/>
                      <w:iCs/>
                      <w:lang w:eastAsia="ko-KR"/>
                    </w:rPr>
                  </m:ctrlPr>
                </m:sSubPr>
                <m:e>
                  <m:r>
                    <m:rPr>
                      <m:sty m:val="bi"/>
                    </m:rPr>
                    <w:rPr>
                      <w:rFonts w:ascii="Cambria Math" w:hAnsi="Cambria Math"/>
                      <w:lang w:eastAsia="ko-KR"/>
                    </w:rPr>
                    <m:t>W</m:t>
                  </m:r>
                </m:e>
                <m:sub>
                  <m:r>
                    <w:rPr>
                      <w:rFonts w:ascii="Cambria Math" w:hAnsi="Cambria Math"/>
                      <w:lang w:eastAsia="ko-KR"/>
                    </w:rPr>
                    <m:t>f</m:t>
                  </m:r>
                </m:sub>
              </m:sSub>
            </m:oMath>
            <w:r w:rsidR="008E4942" w:rsidRPr="00DB5A30">
              <w:rPr>
                <w:lang w:val="en-US" w:eastAsia="ko-KR"/>
              </w:rPr>
              <w:t xml:space="preserve"> is determined from a set of predefined DFT vectors (or possibly DCT vectors).</w:t>
            </w:r>
          </w:p>
          <w:p w14:paraId="3418D6B2" w14:textId="77777777" w:rsidR="008E4942" w:rsidRPr="00DB5A30" w:rsidRDefault="008E4942" w:rsidP="00696828">
            <w:pPr>
              <w:numPr>
                <w:ilvl w:val="0"/>
                <w:numId w:val="22"/>
              </w:numPr>
              <w:snapToGrid w:val="0"/>
              <w:spacing w:after="120"/>
              <w:ind w:right="-99"/>
              <w:textAlignment w:val="auto"/>
              <w:rPr>
                <w:lang w:val="en-US" w:eastAsia="ko-KR"/>
              </w:rPr>
            </w:pPr>
            <w:r w:rsidRPr="00DB5A30">
              <w:rPr>
                <w:lang w:val="en-US" w:eastAsia="ko-KR"/>
              </w:rPr>
              <w:t xml:space="preserve">PMI feedback: </w:t>
            </w:r>
            <m:oMath>
              <m:sSub>
                <m:sSubPr>
                  <m:ctrlPr>
                    <w:rPr>
                      <w:rFonts w:ascii="Cambria Math" w:hAnsi="Cambria Math"/>
                      <w:i/>
                      <w:iCs/>
                      <w:lang w:eastAsia="ko-KR"/>
                    </w:rPr>
                  </m:ctrlPr>
                </m:sSubPr>
                <m:e>
                  <m:r>
                    <m:rPr>
                      <m:sty m:val="bi"/>
                    </m:rPr>
                    <w:rPr>
                      <w:rFonts w:ascii="Cambria Math" w:hAnsi="Cambria Math"/>
                      <w:lang w:eastAsia="ko-KR"/>
                    </w:rPr>
                    <m:t>W</m:t>
                  </m:r>
                </m:e>
                <m:sub>
                  <m:r>
                    <w:rPr>
                      <w:rFonts w:ascii="Cambria Math" w:hAnsi="Cambria Math"/>
                      <w:lang w:eastAsia="ko-KR"/>
                    </w:rPr>
                    <m:t>1</m:t>
                  </m:r>
                </m:sub>
              </m:sSub>
            </m:oMath>
            <w:r w:rsidRPr="00DB5A30">
              <w:rPr>
                <w:iCs/>
                <w:lang w:eastAsia="ko-KR"/>
              </w:rPr>
              <w:t xml:space="preserve"> (wideband), </w:t>
            </w:r>
            <m:oMath>
              <m:sSub>
                <m:sSubPr>
                  <m:ctrlPr>
                    <w:rPr>
                      <w:rFonts w:ascii="Cambria Math" w:hAnsi="Cambria Math"/>
                      <w:i/>
                      <w:iCs/>
                      <w:lang w:eastAsia="ko-KR"/>
                    </w:rPr>
                  </m:ctrlPr>
                </m:sSubPr>
                <m:e>
                  <m:acc>
                    <m:accPr>
                      <m:chr m:val="̃"/>
                      <m:ctrlPr>
                        <w:rPr>
                          <w:rFonts w:ascii="Cambria Math" w:hAnsi="Cambria Math"/>
                          <w:b/>
                          <w:bCs/>
                          <w:i/>
                          <w:iCs/>
                          <w:lang w:eastAsia="ko-KR"/>
                        </w:rPr>
                      </m:ctrlPr>
                    </m:accPr>
                    <m:e>
                      <m:r>
                        <m:rPr>
                          <m:sty m:val="bi"/>
                        </m:rPr>
                        <w:rPr>
                          <w:rFonts w:ascii="Cambria Math" w:hAnsi="Cambria Math"/>
                          <w:lang w:eastAsia="ko-KR"/>
                        </w:rPr>
                        <m:t>W</m:t>
                      </m:r>
                    </m:e>
                  </m:acc>
                </m:e>
                <m:sub>
                  <m:r>
                    <w:rPr>
                      <w:rFonts w:ascii="Cambria Math" w:hAnsi="Cambria Math"/>
                      <w:lang w:eastAsia="ko-KR"/>
                    </w:rPr>
                    <m:t>2</m:t>
                  </m:r>
                </m:sub>
              </m:sSub>
            </m:oMath>
            <w:r w:rsidRPr="00DB5A30">
              <w:rPr>
                <w:iCs/>
                <w:lang w:eastAsia="ko-KR"/>
              </w:rPr>
              <w:t xml:space="preserve"> (subband), possibly a small number of parameters for </w:t>
            </w:r>
            <m:oMath>
              <m:sSub>
                <m:sSubPr>
                  <m:ctrlPr>
                    <w:rPr>
                      <w:rFonts w:ascii="Cambria Math" w:hAnsi="Cambria Math"/>
                      <w:i/>
                      <w:iCs/>
                      <w:lang w:eastAsia="ko-KR"/>
                    </w:rPr>
                  </m:ctrlPr>
                </m:sSubPr>
                <m:e>
                  <m:r>
                    <m:rPr>
                      <m:sty m:val="bi"/>
                    </m:rPr>
                    <w:rPr>
                      <w:rFonts w:ascii="Cambria Math" w:hAnsi="Cambria Math"/>
                      <w:lang w:eastAsia="ko-KR"/>
                    </w:rPr>
                    <m:t>W</m:t>
                  </m:r>
                </m:e>
                <m:sub>
                  <m:r>
                    <w:rPr>
                      <w:rFonts w:ascii="Cambria Math" w:hAnsi="Cambria Math"/>
                      <w:lang w:eastAsia="ko-KR"/>
                    </w:rPr>
                    <m:t>f</m:t>
                  </m:r>
                </m:sub>
              </m:sSub>
            </m:oMath>
            <w:r w:rsidRPr="00DB5A30">
              <w:rPr>
                <w:iCs/>
                <w:lang w:eastAsia="ko-KR"/>
              </w:rPr>
              <w:t xml:space="preserve"> (wideband)</w:t>
            </w:r>
          </w:p>
          <w:p w14:paraId="37F12C9A" w14:textId="145C70BD" w:rsidR="008E4942" w:rsidRDefault="008E4942" w:rsidP="00696828">
            <w:pPr>
              <w:snapToGrid w:val="0"/>
              <w:spacing w:after="120"/>
              <w:ind w:right="-99"/>
              <w:textAlignment w:val="auto"/>
              <w:rPr>
                <w:lang w:val="en-US" w:eastAsia="ko-KR"/>
              </w:rPr>
            </w:pPr>
            <w:r>
              <w:rPr>
                <w:lang w:val="en-US" w:eastAsia="ko-KR"/>
              </w:rPr>
              <w:t xml:space="preserve">Alt1.1 is </w:t>
            </w:r>
            <w:sdt>
              <w:sdtPr>
                <w:rPr>
                  <w:lang w:val="en-US" w:eastAsia="ko-KR"/>
                </w:rPr>
                <w:id w:val="1250698419"/>
                <w:citation/>
              </w:sdtPr>
              <w:sdtContent>
                <w:r>
                  <w:rPr>
                    <w:lang w:val="en-US" w:eastAsia="ko-KR"/>
                  </w:rPr>
                  <w:fldChar w:fldCharType="begin"/>
                </w:r>
                <w:r>
                  <w:rPr>
                    <w:lang w:val="en-US" w:eastAsia="ko-KR"/>
                  </w:rPr>
                  <w:instrText xml:space="preserve">CITATION Sam18 \l 1033 </w:instrText>
                </w:r>
                <w:r>
                  <w:rPr>
                    <w:lang w:val="en-US" w:eastAsia="ko-KR"/>
                  </w:rPr>
                  <w:fldChar w:fldCharType="separate"/>
                </w:r>
                <w:r w:rsidR="00C20791" w:rsidRPr="00C20791">
                  <w:rPr>
                    <w:noProof/>
                    <w:lang w:val="en-US" w:eastAsia="ko-KR"/>
                  </w:rPr>
                  <w:t>[4]</w:t>
                </w:r>
                <w:r>
                  <w:rPr>
                    <w:lang w:val="en-US" w:eastAsia="ko-KR"/>
                  </w:rPr>
                  <w:fldChar w:fldCharType="end"/>
                </w:r>
              </w:sdtContent>
            </w:sdt>
            <w:r>
              <w:rPr>
                <w:lang w:val="en-US" w:eastAsia="ko-KR"/>
              </w:rPr>
              <w:t>:</w:t>
            </w:r>
          </w:p>
          <w:p w14:paraId="3A48E3CA" w14:textId="77777777" w:rsidR="008E4942" w:rsidRPr="00DB5A30" w:rsidRDefault="008E4942" w:rsidP="00696828">
            <w:pPr>
              <w:numPr>
                <w:ilvl w:val="0"/>
                <w:numId w:val="21"/>
              </w:numPr>
              <w:snapToGrid w:val="0"/>
              <w:spacing w:after="120"/>
              <w:ind w:right="-99"/>
              <w:textAlignment w:val="auto"/>
              <w:rPr>
                <w:lang w:val="en-US" w:eastAsia="ko-KR"/>
              </w:rPr>
            </w:pPr>
            <w:r w:rsidRPr="00DB5A30">
              <w:rPr>
                <w:lang w:val="en-US" w:eastAsia="ko-KR"/>
              </w:rPr>
              <w:t>Precoders for a layer is given by size-</w:t>
            </w:r>
            <m:oMath>
              <m:r>
                <w:rPr>
                  <w:rFonts w:ascii="Cambria Math" w:hAnsi="Cambria Math"/>
                  <w:lang w:val="sv-SE" w:eastAsia="ko-KR"/>
                </w:rPr>
                <m:t>P×</m:t>
              </m:r>
              <m:sSub>
                <m:sSubPr>
                  <m:ctrlPr>
                    <w:rPr>
                      <w:rFonts w:ascii="Cambria Math" w:hAnsi="Cambria Math"/>
                      <w:i/>
                      <w:iCs/>
                      <w:lang w:val="sv-SE" w:eastAsia="ko-KR"/>
                    </w:rPr>
                  </m:ctrlPr>
                </m:sSubPr>
                <m:e>
                  <m:r>
                    <w:rPr>
                      <w:rFonts w:ascii="Cambria Math" w:hAnsi="Cambria Math"/>
                      <w:lang w:val="sv-SE" w:eastAsia="ko-KR"/>
                    </w:rPr>
                    <m:t>N</m:t>
                  </m:r>
                </m:e>
                <m:sub>
                  <m:r>
                    <w:rPr>
                      <w:rFonts w:ascii="Cambria Math" w:hAnsi="Cambria Math"/>
                      <w:lang w:val="sv-SE" w:eastAsia="ko-KR"/>
                    </w:rPr>
                    <m:t>3</m:t>
                  </m:r>
                </m:sub>
              </m:sSub>
              <m:r>
                <w:rPr>
                  <w:rFonts w:ascii="Cambria Math" w:hAnsi="Cambria Math"/>
                  <w:lang w:val="sv-SE" w:eastAsia="ko-KR"/>
                </w:rPr>
                <m:t> </m:t>
              </m:r>
            </m:oMath>
            <w:r w:rsidRPr="00DB5A30">
              <w:rPr>
                <w:lang w:val="en-US" w:eastAsia="ko-KR"/>
              </w:rPr>
              <w:t xml:space="preserve">matrix </w:t>
            </w:r>
            <m:oMath>
              <m:r>
                <m:rPr>
                  <m:sty m:val="bi"/>
                </m:rPr>
                <w:rPr>
                  <w:rFonts w:ascii="Cambria Math" w:hAnsi="Cambria Math"/>
                  <w:lang w:val="sv-SE" w:eastAsia="ko-KR"/>
                </w:rPr>
                <m:t>W</m:t>
              </m:r>
              <m:r>
                <w:rPr>
                  <w:rFonts w:ascii="Cambria Math" w:hAnsi="Cambria Math"/>
                  <w:lang w:val="sv-SE" w:eastAsia="ko-KR"/>
                </w:rPr>
                <m:t>=</m:t>
              </m:r>
              <m:sSub>
                <m:sSubPr>
                  <m:ctrlPr>
                    <w:rPr>
                      <w:rFonts w:ascii="Cambria Math" w:hAnsi="Cambria Math"/>
                      <w:i/>
                      <w:iCs/>
                      <w:lang w:eastAsia="ko-KR"/>
                    </w:rPr>
                  </m:ctrlPr>
                </m:sSubPr>
                <m:e>
                  <m:r>
                    <m:rPr>
                      <m:sty m:val="bi"/>
                    </m:rPr>
                    <w:rPr>
                      <w:rFonts w:ascii="Cambria Math" w:hAnsi="Cambria Math"/>
                      <w:lang w:val="en-US" w:eastAsia="ko-KR"/>
                    </w:rPr>
                    <m:t>W</m:t>
                  </m:r>
                </m:e>
                <m:sub>
                  <m:r>
                    <w:rPr>
                      <w:rFonts w:ascii="Cambria Math" w:hAnsi="Cambria Math"/>
                      <w:lang w:val="en-US" w:eastAsia="ko-KR"/>
                    </w:rPr>
                    <m:t>1</m:t>
                  </m:r>
                </m:sub>
              </m:sSub>
              <m:sSub>
                <m:sSubPr>
                  <m:ctrlPr>
                    <w:rPr>
                      <w:rFonts w:ascii="Cambria Math" w:hAnsi="Cambria Math"/>
                      <w:i/>
                      <w:iCs/>
                      <w:lang w:eastAsia="ko-KR"/>
                    </w:rPr>
                  </m:ctrlPr>
                </m:sSubPr>
                <m:e>
                  <m:acc>
                    <m:accPr>
                      <m:chr m:val="̃"/>
                      <m:ctrlPr>
                        <w:rPr>
                          <w:rFonts w:ascii="Cambria Math" w:hAnsi="Cambria Math"/>
                          <w:b/>
                          <w:bCs/>
                          <w:i/>
                          <w:iCs/>
                          <w:lang w:eastAsia="ko-KR"/>
                        </w:rPr>
                      </m:ctrlPr>
                    </m:accPr>
                    <m:e>
                      <m:r>
                        <m:rPr>
                          <m:sty m:val="bi"/>
                        </m:rPr>
                        <w:rPr>
                          <w:rFonts w:ascii="Cambria Math" w:hAnsi="Cambria Math"/>
                          <w:lang w:val="en-US" w:eastAsia="ko-KR"/>
                        </w:rPr>
                        <m:t>W</m:t>
                      </m:r>
                    </m:e>
                  </m:acc>
                </m:e>
                <m:sub>
                  <m:r>
                    <w:rPr>
                      <w:rFonts w:ascii="Cambria Math" w:hAnsi="Cambria Math"/>
                      <w:lang w:val="en-US" w:eastAsia="ko-KR"/>
                    </w:rPr>
                    <m:t>2</m:t>
                  </m:r>
                </m:sub>
              </m:sSub>
              <m:sSubSup>
                <m:sSubSupPr>
                  <m:ctrlPr>
                    <w:rPr>
                      <w:rFonts w:ascii="Cambria Math" w:hAnsi="Cambria Math"/>
                      <w:i/>
                      <w:iCs/>
                      <w:lang w:eastAsia="ko-KR"/>
                    </w:rPr>
                  </m:ctrlPr>
                </m:sSubSupPr>
                <m:e>
                  <m:r>
                    <m:rPr>
                      <m:sty m:val="bi"/>
                    </m:rPr>
                    <w:rPr>
                      <w:rFonts w:ascii="Cambria Math" w:hAnsi="Cambria Math"/>
                      <w:lang w:val="en-US" w:eastAsia="ko-KR"/>
                    </w:rPr>
                    <m:t>W</m:t>
                  </m:r>
                </m:e>
                <m:sub>
                  <m:r>
                    <w:rPr>
                      <w:rFonts w:ascii="Cambria Math" w:hAnsi="Cambria Math"/>
                      <w:lang w:val="en-US" w:eastAsia="ko-KR"/>
                    </w:rPr>
                    <m:t>f</m:t>
                  </m:r>
                </m:sub>
                <m:sup>
                  <m:r>
                    <w:rPr>
                      <w:rFonts w:ascii="Cambria Math" w:hAnsi="Cambria Math"/>
                      <w:lang w:val="en-US" w:eastAsia="ko-KR"/>
                    </w:rPr>
                    <m:t>H</m:t>
                  </m:r>
                </m:sup>
              </m:sSubSup>
            </m:oMath>
          </w:p>
          <w:p w14:paraId="1957A00A" w14:textId="77777777" w:rsidR="008E4942" w:rsidRPr="00DB5A30" w:rsidRDefault="008E4942" w:rsidP="00696828">
            <w:pPr>
              <w:numPr>
                <w:ilvl w:val="1"/>
                <w:numId w:val="21"/>
              </w:numPr>
              <w:snapToGrid w:val="0"/>
              <w:spacing w:after="120"/>
              <w:ind w:right="-99"/>
              <w:textAlignment w:val="auto"/>
              <w:rPr>
                <w:lang w:val="en-US" w:eastAsia="ko-KR"/>
              </w:rPr>
            </w:pPr>
            <m:oMath>
              <m:r>
                <w:rPr>
                  <w:rFonts w:ascii="Cambria Math" w:hAnsi="Cambria Math"/>
                  <w:lang w:val="en-US" w:eastAsia="ko-KR"/>
                </w:rPr>
                <m:t>P=2</m:t>
              </m:r>
              <m:sSub>
                <m:sSubPr>
                  <m:ctrlPr>
                    <w:rPr>
                      <w:rFonts w:ascii="Cambria Math" w:hAnsi="Cambria Math"/>
                      <w:i/>
                      <w:iCs/>
                      <w:lang w:eastAsia="ko-KR"/>
                    </w:rPr>
                  </m:ctrlPr>
                </m:sSubPr>
                <m:e>
                  <m:r>
                    <w:rPr>
                      <w:rFonts w:ascii="Cambria Math" w:hAnsi="Cambria Math"/>
                      <w:lang w:val="en-US" w:eastAsia="ko-KR"/>
                    </w:rPr>
                    <m:t>N</m:t>
                  </m:r>
                </m:e>
                <m:sub>
                  <m:r>
                    <w:rPr>
                      <w:rFonts w:ascii="Cambria Math" w:hAnsi="Cambria Math"/>
                      <w:lang w:val="en-US" w:eastAsia="ko-KR"/>
                    </w:rPr>
                    <m:t>1</m:t>
                  </m:r>
                </m:sub>
              </m:sSub>
              <m:sSub>
                <m:sSubPr>
                  <m:ctrlPr>
                    <w:rPr>
                      <w:rFonts w:ascii="Cambria Math" w:hAnsi="Cambria Math"/>
                      <w:i/>
                      <w:iCs/>
                      <w:lang w:eastAsia="ko-KR"/>
                    </w:rPr>
                  </m:ctrlPr>
                </m:sSubPr>
                <m:e>
                  <m:r>
                    <w:rPr>
                      <w:rFonts w:ascii="Cambria Math" w:hAnsi="Cambria Math"/>
                      <w:lang w:val="en-US" w:eastAsia="ko-KR"/>
                    </w:rPr>
                    <m:t>N</m:t>
                  </m:r>
                </m:e>
                <m:sub>
                  <m:r>
                    <w:rPr>
                      <w:rFonts w:ascii="Cambria Math" w:hAnsi="Cambria Math"/>
                      <w:lang w:val="en-US" w:eastAsia="ko-KR"/>
                    </w:rPr>
                    <m:t>2</m:t>
                  </m:r>
                </m:sub>
              </m:sSub>
              <m:r>
                <m:rPr>
                  <m:sty m:val="bi"/>
                </m:rPr>
                <w:rPr>
                  <w:rFonts w:ascii="Cambria Math" w:hAnsi="Cambria Math"/>
                  <w:lang w:val="en-US" w:eastAsia="ko-KR"/>
                </w:rPr>
                <m:t>=</m:t>
              </m:r>
            </m:oMath>
            <w:r w:rsidRPr="00DB5A30">
              <w:rPr>
                <w:lang w:val="en-US" w:eastAsia="ko-KR"/>
              </w:rPr>
              <w:t xml:space="preserve"> #SD dimensions</w:t>
            </w:r>
          </w:p>
          <w:p w14:paraId="51A36970" w14:textId="77777777" w:rsidR="008E4942" w:rsidRPr="00DB5A30" w:rsidRDefault="00F14681" w:rsidP="00696828">
            <w:pPr>
              <w:numPr>
                <w:ilvl w:val="1"/>
                <w:numId w:val="21"/>
              </w:numPr>
              <w:snapToGrid w:val="0"/>
              <w:spacing w:after="120"/>
              <w:ind w:right="-99"/>
              <w:textAlignment w:val="auto"/>
              <w:rPr>
                <w:lang w:val="en-US" w:eastAsia="ko-KR"/>
              </w:rPr>
            </w:pPr>
            <m:oMath>
              <m:sSub>
                <m:sSubPr>
                  <m:ctrlPr>
                    <w:rPr>
                      <w:rFonts w:ascii="Cambria Math" w:hAnsi="Cambria Math"/>
                      <w:i/>
                      <w:iCs/>
                      <w:lang w:eastAsia="ko-KR"/>
                    </w:rPr>
                  </m:ctrlPr>
                </m:sSubPr>
                <m:e>
                  <m:r>
                    <w:rPr>
                      <w:rFonts w:ascii="Cambria Math" w:hAnsi="Cambria Math"/>
                      <w:lang w:val="en-US" w:eastAsia="ko-KR"/>
                    </w:rPr>
                    <m:t>N</m:t>
                  </m:r>
                </m:e>
                <m:sub>
                  <m:r>
                    <w:rPr>
                      <w:rFonts w:ascii="Cambria Math" w:hAnsi="Cambria Math"/>
                      <w:lang w:val="en-US" w:eastAsia="ko-KR"/>
                    </w:rPr>
                    <m:t>3</m:t>
                  </m:r>
                </m:sub>
              </m:sSub>
              <m:r>
                <w:rPr>
                  <w:rFonts w:ascii="Cambria Math" w:hAnsi="Cambria Math"/>
                  <w:lang w:val="en-US" w:eastAsia="ko-KR"/>
                </w:rPr>
                <m:t>=</m:t>
              </m:r>
            </m:oMath>
            <w:r w:rsidR="008E4942" w:rsidRPr="00DB5A30">
              <w:rPr>
                <w:lang w:val="en-US" w:eastAsia="ko-KR"/>
              </w:rPr>
              <w:t xml:space="preserve"> #FD dimensions</w:t>
            </w:r>
          </w:p>
          <w:p w14:paraId="0510C44F" w14:textId="77777777" w:rsidR="008E4942" w:rsidRPr="00DB5A30" w:rsidRDefault="008E4942" w:rsidP="00696828">
            <w:pPr>
              <w:numPr>
                <w:ilvl w:val="2"/>
                <w:numId w:val="21"/>
              </w:numPr>
              <w:snapToGrid w:val="0"/>
              <w:spacing w:after="120"/>
              <w:ind w:right="-99"/>
              <w:textAlignment w:val="auto"/>
              <w:rPr>
                <w:lang w:val="en-US" w:eastAsia="ko-KR"/>
              </w:rPr>
            </w:pPr>
            <w:r w:rsidRPr="00DB5A30">
              <w:rPr>
                <w:lang w:val="en-US" w:eastAsia="ko-KR"/>
              </w:rPr>
              <w:t xml:space="preserve">FFS value and unit of </w:t>
            </w:r>
            <m:oMath>
              <m:sSub>
                <m:sSubPr>
                  <m:ctrlPr>
                    <w:rPr>
                      <w:rFonts w:ascii="Cambria Math" w:hAnsi="Cambria Math"/>
                      <w:i/>
                      <w:iCs/>
                      <w:lang w:eastAsia="ko-KR"/>
                    </w:rPr>
                  </m:ctrlPr>
                </m:sSubPr>
                <m:e>
                  <m:r>
                    <w:rPr>
                      <w:rFonts w:ascii="Cambria Math" w:hAnsi="Cambria Math"/>
                      <w:lang w:val="en-US" w:eastAsia="ko-KR"/>
                    </w:rPr>
                    <m:t>N</m:t>
                  </m:r>
                </m:e>
                <m:sub>
                  <m:r>
                    <w:rPr>
                      <w:rFonts w:ascii="Cambria Math" w:hAnsi="Cambria Math"/>
                      <w:lang w:val="en-US" w:eastAsia="ko-KR"/>
                    </w:rPr>
                    <m:t>3</m:t>
                  </m:r>
                </m:sub>
              </m:sSub>
            </m:oMath>
          </w:p>
          <w:p w14:paraId="6F47BD46" w14:textId="77777777" w:rsidR="008E4942" w:rsidRPr="00DB5A30" w:rsidRDefault="008E4942" w:rsidP="00696828">
            <w:pPr>
              <w:numPr>
                <w:ilvl w:val="1"/>
                <w:numId w:val="21"/>
              </w:numPr>
              <w:snapToGrid w:val="0"/>
              <w:spacing w:after="120"/>
              <w:ind w:right="-99"/>
              <w:textAlignment w:val="auto"/>
              <w:rPr>
                <w:lang w:val="en-US" w:eastAsia="ko-KR"/>
              </w:rPr>
            </w:pPr>
            <w:r w:rsidRPr="00DB5A30">
              <w:rPr>
                <w:lang w:val="en-US" w:eastAsia="ko-KR"/>
              </w:rPr>
              <w:t xml:space="preserve">Precoder normalization: </w:t>
            </w:r>
            <w:r w:rsidRPr="00DB5A30">
              <w:rPr>
                <w:lang w:eastAsia="ko-KR"/>
              </w:rPr>
              <w:t xml:space="preserve">the precoding matrix for given rank and unit of </w:t>
            </w:r>
            <m:oMath>
              <m:sSub>
                <m:sSubPr>
                  <m:ctrlPr>
                    <w:rPr>
                      <w:rFonts w:ascii="Cambria Math" w:hAnsi="Cambria Math"/>
                      <w:i/>
                      <w:iCs/>
                      <w:lang w:eastAsia="ko-KR"/>
                    </w:rPr>
                  </m:ctrlPr>
                </m:sSubPr>
                <m:e>
                  <m:r>
                    <w:rPr>
                      <w:rFonts w:ascii="Cambria Math" w:hAnsi="Cambria Math"/>
                      <w:lang w:val="en-US" w:eastAsia="ko-KR"/>
                    </w:rPr>
                    <m:t>N</m:t>
                  </m:r>
                </m:e>
                <m:sub>
                  <m:r>
                    <w:rPr>
                      <w:rFonts w:ascii="Cambria Math" w:hAnsi="Cambria Math"/>
                      <w:lang w:val="en-US" w:eastAsia="ko-KR"/>
                    </w:rPr>
                    <m:t>3</m:t>
                  </m:r>
                </m:sub>
              </m:sSub>
            </m:oMath>
            <w:r w:rsidRPr="00DB5A30">
              <w:rPr>
                <w:lang w:val="en-US" w:eastAsia="ko-KR"/>
              </w:rPr>
              <w:t xml:space="preserve"> is normalized to norm 1/sqrt(rank) </w:t>
            </w:r>
          </w:p>
          <w:p w14:paraId="2E351793" w14:textId="77777777" w:rsidR="008E4942" w:rsidRPr="00DB5A30" w:rsidRDefault="008E4942" w:rsidP="00696828">
            <w:pPr>
              <w:numPr>
                <w:ilvl w:val="0"/>
                <w:numId w:val="21"/>
              </w:numPr>
              <w:snapToGrid w:val="0"/>
              <w:spacing w:after="120"/>
              <w:ind w:right="-99"/>
              <w:textAlignment w:val="auto"/>
              <w:rPr>
                <w:lang w:val="en-US" w:eastAsia="ko-KR"/>
              </w:rPr>
            </w:pPr>
            <w:r w:rsidRPr="00DB5A30">
              <w:rPr>
                <w:lang w:val="en-US" w:eastAsia="ko-KR"/>
              </w:rPr>
              <w:t>Spatial domain (SD) compression</w:t>
            </w:r>
          </w:p>
          <w:p w14:paraId="45D620AB" w14:textId="77777777" w:rsidR="008E4942" w:rsidRPr="00DB5A30" w:rsidRDefault="008E4942" w:rsidP="00696828">
            <w:pPr>
              <w:numPr>
                <w:ilvl w:val="1"/>
                <w:numId w:val="21"/>
              </w:numPr>
              <w:snapToGrid w:val="0"/>
              <w:spacing w:after="120"/>
              <w:ind w:right="-99"/>
              <w:textAlignment w:val="auto"/>
              <w:rPr>
                <w:lang w:val="en-US" w:eastAsia="ko-KR"/>
              </w:rPr>
            </w:pPr>
            <m:oMath>
              <m:r>
                <w:rPr>
                  <w:rFonts w:ascii="Cambria Math" w:hAnsi="Cambria Math"/>
                  <w:lang w:val="sv-SE" w:eastAsia="ko-KR"/>
                </w:rPr>
                <m:t>L</m:t>
              </m:r>
            </m:oMath>
            <w:r w:rsidRPr="00DB5A30">
              <w:rPr>
                <w:lang w:val="en-US" w:eastAsia="ko-KR"/>
              </w:rPr>
              <w:t xml:space="preserve"> spatial domain basis vectors (mapped to the two polarizations, so </w:t>
            </w:r>
            <m:oMath>
              <m:r>
                <w:rPr>
                  <w:rFonts w:ascii="Cambria Math" w:hAnsi="Cambria Math"/>
                  <w:lang w:val="sv-SE" w:eastAsia="ko-KR"/>
                </w:rPr>
                <m:t>2L</m:t>
              </m:r>
            </m:oMath>
            <w:r w:rsidRPr="00DB5A30">
              <w:rPr>
                <w:lang w:val="en-US" w:eastAsia="ko-KR"/>
              </w:rPr>
              <w:t xml:space="preserve"> in total) selected</w:t>
            </w:r>
          </w:p>
          <w:p w14:paraId="42B017CA" w14:textId="77777777" w:rsidR="008E4942" w:rsidRPr="00DB5A30" w:rsidRDefault="008E4942" w:rsidP="00696828">
            <w:pPr>
              <w:numPr>
                <w:ilvl w:val="1"/>
                <w:numId w:val="21"/>
              </w:numPr>
              <w:snapToGrid w:val="0"/>
              <w:spacing w:after="120"/>
              <w:ind w:right="-99"/>
              <w:textAlignment w:val="auto"/>
              <w:rPr>
                <w:lang w:val="en-US" w:eastAsia="ko-KR"/>
              </w:rPr>
            </w:pPr>
            <w:r w:rsidRPr="00DB5A30">
              <w:rPr>
                <w:lang w:val="en-US" w:eastAsia="ko-KR"/>
              </w:rPr>
              <w:t>Compression in spatial domain using</w:t>
            </w:r>
            <w:r w:rsidRPr="00DB5A30">
              <w:rPr>
                <w:lang w:val="sv-SE" w:eastAsia="ko-KR"/>
              </w:rPr>
              <w:t xml:space="preserve"> </w:t>
            </w:r>
            <w:r w:rsidRPr="00DB5A30">
              <w:rPr>
                <w:lang w:val="en-US" w:eastAsia="ko-KR"/>
              </w:rPr>
              <w:t xml:space="preserve"> </w:t>
            </w:r>
            <m:oMath>
              <m:sSub>
                <m:sSubPr>
                  <m:ctrlPr>
                    <w:rPr>
                      <w:rFonts w:ascii="Cambria Math" w:hAnsi="Cambria Math"/>
                      <w:i/>
                      <w:iCs/>
                      <w:lang w:eastAsia="ko-KR"/>
                    </w:rPr>
                  </m:ctrlPr>
                </m:sSubPr>
                <m:e>
                  <m:r>
                    <m:rPr>
                      <m:sty m:val="bi"/>
                    </m:rPr>
                    <w:rPr>
                      <w:rFonts w:ascii="Cambria Math" w:hAnsi="Cambria Math"/>
                      <w:lang w:val="en-US" w:eastAsia="ko-KR"/>
                    </w:rPr>
                    <m:t>W</m:t>
                  </m:r>
                </m:e>
                <m:sub>
                  <m:r>
                    <w:rPr>
                      <w:rFonts w:ascii="Cambria Math" w:hAnsi="Cambria Math"/>
                      <w:lang w:val="en-US" w:eastAsia="ko-KR"/>
                    </w:rPr>
                    <m:t>1</m:t>
                  </m:r>
                </m:sub>
              </m:sSub>
              <m:r>
                <w:rPr>
                  <w:rFonts w:ascii="Cambria Math" w:hAnsi="Cambria Math"/>
                  <w:lang w:val="en-US" w:eastAsia="ko-KR"/>
                </w:rPr>
                <m:t>=</m:t>
              </m:r>
              <m:d>
                <m:dPr>
                  <m:begChr m:val="["/>
                  <m:endChr m:val="]"/>
                  <m:ctrlPr>
                    <w:rPr>
                      <w:rFonts w:ascii="Cambria Math" w:hAnsi="Cambria Math"/>
                      <w:i/>
                      <w:iCs/>
                      <w:lang w:eastAsia="ko-KR"/>
                    </w:rPr>
                  </m:ctrlPr>
                </m:dPr>
                <m:e>
                  <m:m>
                    <m:mPr>
                      <m:mcs>
                        <m:mc>
                          <m:mcPr>
                            <m:count m:val="2"/>
                            <m:mcJc m:val="center"/>
                          </m:mcPr>
                        </m:mc>
                      </m:mcs>
                      <m:ctrlPr>
                        <w:rPr>
                          <w:rFonts w:ascii="Cambria Math" w:hAnsi="Cambria Math"/>
                          <w:i/>
                          <w:iCs/>
                          <w:lang w:eastAsia="ko-KR"/>
                        </w:rPr>
                      </m:ctrlPr>
                    </m:mPr>
                    <m:mr>
                      <m:e>
                        <m:sSub>
                          <m:sSubPr>
                            <m:ctrlPr>
                              <w:rPr>
                                <w:rFonts w:ascii="Cambria Math" w:hAnsi="Cambria Math"/>
                                <w:i/>
                                <w:iCs/>
                                <w:lang w:eastAsia="ko-KR"/>
                              </w:rPr>
                            </m:ctrlPr>
                          </m:sSubPr>
                          <m:e>
                            <m:r>
                              <m:rPr>
                                <m:sty m:val="bi"/>
                              </m:rPr>
                              <w:rPr>
                                <w:rFonts w:ascii="Cambria Math" w:hAnsi="Cambria Math"/>
                                <w:lang w:val="sv-SE" w:eastAsia="ko-KR"/>
                              </w:rPr>
                              <m:t>v</m:t>
                            </m:r>
                          </m:e>
                          <m:sub>
                            <m:r>
                              <w:rPr>
                                <w:rFonts w:ascii="Cambria Math" w:hAnsi="Cambria Math"/>
                                <w:lang w:val="en-US" w:eastAsia="ko-KR"/>
                              </w:rPr>
                              <m:t>0</m:t>
                            </m:r>
                          </m:sub>
                        </m:sSub>
                        <m:sSub>
                          <m:sSubPr>
                            <m:ctrlPr>
                              <w:rPr>
                                <w:rFonts w:ascii="Cambria Math" w:hAnsi="Cambria Math"/>
                                <w:i/>
                                <w:iCs/>
                                <w:lang w:eastAsia="ko-KR"/>
                              </w:rPr>
                            </m:ctrlPr>
                          </m:sSubPr>
                          <m:e>
                            <m:r>
                              <m:rPr>
                                <m:sty m:val="bi"/>
                              </m:rPr>
                              <w:rPr>
                                <w:rFonts w:ascii="Cambria Math" w:hAnsi="Cambria Math"/>
                                <w:lang w:val="sv-SE" w:eastAsia="ko-KR"/>
                              </w:rPr>
                              <m:t>v</m:t>
                            </m:r>
                          </m:e>
                          <m:sub>
                            <m:r>
                              <w:rPr>
                                <w:rFonts w:ascii="Cambria Math" w:hAnsi="Cambria Math"/>
                                <w:lang w:val="en-US" w:eastAsia="ko-KR"/>
                              </w:rPr>
                              <m:t>1</m:t>
                            </m:r>
                          </m:sub>
                        </m:sSub>
                        <m:r>
                          <w:rPr>
                            <w:rFonts w:ascii="Cambria Math" w:hAnsi="Cambria Math"/>
                            <w:lang w:val="en-US" w:eastAsia="ko-KR"/>
                          </w:rPr>
                          <m:t>…</m:t>
                        </m:r>
                        <m:sSub>
                          <m:sSubPr>
                            <m:ctrlPr>
                              <w:rPr>
                                <w:rFonts w:ascii="Cambria Math" w:hAnsi="Cambria Math"/>
                                <w:i/>
                                <w:iCs/>
                                <w:lang w:eastAsia="ko-KR"/>
                              </w:rPr>
                            </m:ctrlPr>
                          </m:sSubPr>
                          <m:e>
                            <m:r>
                              <m:rPr>
                                <m:sty m:val="bi"/>
                              </m:rPr>
                              <w:rPr>
                                <w:rFonts w:ascii="Cambria Math" w:hAnsi="Cambria Math"/>
                                <w:lang w:val="sv-SE" w:eastAsia="ko-KR"/>
                              </w:rPr>
                              <m:t>v</m:t>
                            </m:r>
                          </m:e>
                          <m:sub>
                            <m:r>
                              <w:rPr>
                                <w:rFonts w:ascii="Cambria Math" w:hAnsi="Cambria Math"/>
                                <w:lang w:val="en-US" w:eastAsia="ko-KR"/>
                              </w:rPr>
                              <m:t>L-1</m:t>
                            </m:r>
                          </m:sub>
                        </m:sSub>
                      </m:e>
                      <m:e>
                        <m:r>
                          <w:rPr>
                            <w:rFonts w:ascii="Cambria Math" w:hAnsi="Cambria Math"/>
                            <w:lang w:val="en-US" w:eastAsia="ko-KR"/>
                          </w:rPr>
                          <m:t>0</m:t>
                        </m:r>
                      </m:e>
                    </m:mr>
                    <m:mr>
                      <m:e>
                        <m:r>
                          <w:rPr>
                            <w:rFonts w:ascii="Cambria Math" w:hAnsi="Cambria Math"/>
                            <w:lang w:val="en-US" w:eastAsia="ko-KR"/>
                          </w:rPr>
                          <m:t>0</m:t>
                        </m:r>
                      </m:e>
                      <m:e>
                        <m:sSub>
                          <m:sSubPr>
                            <m:ctrlPr>
                              <w:rPr>
                                <w:rFonts w:ascii="Cambria Math" w:hAnsi="Cambria Math"/>
                                <w:i/>
                                <w:iCs/>
                                <w:lang w:eastAsia="ko-KR"/>
                              </w:rPr>
                            </m:ctrlPr>
                          </m:sSubPr>
                          <m:e>
                            <m:r>
                              <m:rPr>
                                <m:sty m:val="bi"/>
                              </m:rPr>
                              <w:rPr>
                                <w:rFonts w:ascii="Cambria Math" w:hAnsi="Cambria Math"/>
                                <w:lang w:val="sv-SE" w:eastAsia="ko-KR"/>
                              </w:rPr>
                              <m:t>v</m:t>
                            </m:r>
                          </m:e>
                          <m:sub>
                            <m:r>
                              <w:rPr>
                                <w:rFonts w:ascii="Cambria Math" w:hAnsi="Cambria Math"/>
                                <w:lang w:val="en-US" w:eastAsia="ko-KR"/>
                              </w:rPr>
                              <m:t>0</m:t>
                            </m:r>
                          </m:sub>
                        </m:sSub>
                        <m:sSub>
                          <m:sSubPr>
                            <m:ctrlPr>
                              <w:rPr>
                                <w:rFonts w:ascii="Cambria Math" w:hAnsi="Cambria Math"/>
                                <w:i/>
                                <w:iCs/>
                                <w:lang w:eastAsia="ko-KR"/>
                              </w:rPr>
                            </m:ctrlPr>
                          </m:sSubPr>
                          <m:e>
                            <m:r>
                              <m:rPr>
                                <m:sty m:val="bi"/>
                              </m:rPr>
                              <w:rPr>
                                <w:rFonts w:ascii="Cambria Math" w:hAnsi="Cambria Math"/>
                                <w:lang w:val="sv-SE" w:eastAsia="ko-KR"/>
                              </w:rPr>
                              <m:t>v</m:t>
                            </m:r>
                          </m:e>
                          <m:sub>
                            <m:r>
                              <w:rPr>
                                <w:rFonts w:ascii="Cambria Math" w:hAnsi="Cambria Math"/>
                                <w:lang w:val="en-US" w:eastAsia="ko-KR"/>
                              </w:rPr>
                              <m:t>1</m:t>
                            </m:r>
                          </m:sub>
                        </m:sSub>
                        <m:r>
                          <w:rPr>
                            <w:rFonts w:ascii="Cambria Math" w:hAnsi="Cambria Math"/>
                            <w:lang w:val="en-US" w:eastAsia="ko-KR"/>
                          </w:rPr>
                          <m:t>…</m:t>
                        </m:r>
                        <m:sSub>
                          <m:sSubPr>
                            <m:ctrlPr>
                              <w:rPr>
                                <w:rFonts w:ascii="Cambria Math" w:hAnsi="Cambria Math"/>
                                <w:i/>
                                <w:iCs/>
                                <w:lang w:eastAsia="ko-KR"/>
                              </w:rPr>
                            </m:ctrlPr>
                          </m:sSubPr>
                          <m:e>
                            <m:r>
                              <m:rPr>
                                <m:sty m:val="bi"/>
                              </m:rPr>
                              <w:rPr>
                                <w:rFonts w:ascii="Cambria Math" w:hAnsi="Cambria Math"/>
                                <w:lang w:val="sv-SE" w:eastAsia="ko-KR"/>
                              </w:rPr>
                              <m:t>v</m:t>
                            </m:r>
                          </m:e>
                          <m:sub>
                            <m:r>
                              <w:rPr>
                                <w:rFonts w:ascii="Cambria Math" w:hAnsi="Cambria Math"/>
                                <w:lang w:val="en-US" w:eastAsia="ko-KR"/>
                              </w:rPr>
                              <m:t>L-1</m:t>
                            </m:r>
                          </m:sub>
                        </m:sSub>
                      </m:e>
                    </m:mr>
                  </m:m>
                </m:e>
              </m:d>
            </m:oMath>
            <w:r w:rsidRPr="00DB5A30">
              <w:rPr>
                <w:lang w:val="en-US" w:eastAsia="ko-KR"/>
              </w:rPr>
              <w:t xml:space="preserve">, where </w:t>
            </w:r>
            <m:oMath>
              <m:sSubSup>
                <m:sSubSupPr>
                  <m:ctrlPr>
                    <w:rPr>
                      <w:rFonts w:ascii="Cambria Math" w:hAnsi="Cambria Math"/>
                      <w:i/>
                      <w:iCs/>
                      <w:lang w:val="sv-SE" w:eastAsia="ko-KR"/>
                    </w:rPr>
                  </m:ctrlPr>
                </m:sSubSupPr>
                <m:e>
                  <m:d>
                    <m:dPr>
                      <m:begChr m:val="{"/>
                      <m:endChr m:val="}"/>
                      <m:ctrlPr>
                        <w:rPr>
                          <w:rFonts w:ascii="Cambria Math" w:hAnsi="Cambria Math"/>
                          <w:i/>
                          <w:iCs/>
                          <w:lang w:eastAsia="ko-KR"/>
                        </w:rPr>
                      </m:ctrlPr>
                    </m:dPr>
                    <m:e>
                      <m:sSub>
                        <m:sSubPr>
                          <m:ctrlPr>
                            <w:rPr>
                              <w:rFonts w:ascii="Cambria Math" w:hAnsi="Cambria Math"/>
                              <w:i/>
                              <w:iCs/>
                              <w:lang w:eastAsia="ko-KR"/>
                            </w:rPr>
                          </m:ctrlPr>
                        </m:sSubPr>
                        <m:e>
                          <m:r>
                            <m:rPr>
                              <m:sty m:val="bi"/>
                            </m:rPr>
                            <w:rPr>
                              <w:rFonts w:ascii="Cambria Math" w:hAnsi="Cambria Math"/>
                              <w:lang w:val="sv-SE" w:eastAsia="ko-KR"/>
                            </w:rPr>
                            <m:t>v</m:t>
                          </m:r>
                        </m:e>
                        <m:sub>
                          <m:r>
                            <w:rPr>
                              <w:rFonts w:ascii="Cambria Math" w:hAnsi="Cambria Math"/>
                              <w:lang w:val="en-US" w:eastAsia="ko-KR"/>
                            </w:rPr>
                            <m:t>i</m:t>
                          </m:r>
                        </m:sub>
                      </m:sSub>
                    </m:e>
                  </m:d>
                </m:e>
                <m:sub>
                  <m:r>
                    <w:rPr>
                      <w:rFonts w:ascii="Cambria Math" w:hAnsi="Cambria Math"/>
                      <w:lang w:val="de-DE" w:eastAsia="ko-KR"/>
                    </w:rPr>
                    <m:t>i</m:t>
                  </m:r>
                  <m:r>
                    <w:rPr>
                      <w:rFonts w:ascii="Cambria Math" w:hAnsi="Cambria Math"/>
                      <w:lang w:val="sv-SE" w:eastAsia="ko-KR"/>
                    </w:rPr>
                    <m:t>=0</m:t>
                  </m:r>
                </m:sub>
                <m:sup>
                  <m:r>
                    <w:rPr>
                      <w:rFonts w:ascii="Cambria Math" w:hAnsi="Cambria Math"/>
                      <w:lang w:val="de-DE" w:eastAsia="ko-KR"/>
                    </w:rPr>
                    <m:t>L</m:t>
                  </m:r>
                  <m:r>
                    <w:rPr>
                      <w:rFonts w:ascii="Cambria Math" w:hAnsi="Cambria Math"/>
                      <w:lang w:val="sv-SE" w:eastAsia="ko-KR"/>
                    </w:rPr>
                    <m:t>-1</m:t>
                  </m:r>
                </m:sup>
              </m:sSubSup>
            </m:oMath>
            <w:r w:rsidRPr="00DB5A30">
              <w:rPr>
                <w:lang w:val="en-US" w:eastAsia="ko-KR"/>
              </w:rPr>
              <w:t xml:space="preserve"> are </w:t>
            </w:r>
            <m:oMath>
              <m:sSub>
                <m:sSubPr>
                  <m:ctrlPr>
                    <w:rPr>
                      <w:rFonts w:ascii="Cambria Math" w:hAnsi="Cambria Math"/>
                      <w:i/>
                      <w:iCs/>
                      <w:lang w:eastAsia="ko-KR"/>
                    </w:rPr>
                  </m:ctrlPr>
                </m:sSubPr>
                <m:e>
                  <m:r>
                    <w:rPr>
                      <w:rFonts w:ascii="Cambria Math" w:hAnsi="Cambria Math"/>
                      <w:lang w:val="en-US" w:eastAsia="ko-KR"/>
                    </w:rPr>
                    <m:t>N</m:t>
                  </m:r>
                </m:e>
                <m:sub>
                  <m:r>
                    <w:rPr>
                      <w:rFonts w:ascii="Cambria Math" w:hAnsi="Cambria Math"/>
                      <w:lang w:val="en-US" w:eastAsia="ko-KR"/>
                    </w:rPr>
                    <m:t>1</m:t>
                  </m:r>
                </m:sub>
              </m:sSub>
              <m:sSub>
                <m:sSubPr>
                  <m:ctrlPr>
                    <w:rPr>
                      <w:rFonts w:ascii="Cambria Math" w:hAnsi="Cambria Math"/>
                      <w:i/>
                      <w:iCs/>
                      <w:lang w:eastAsia="ko-KR"/>
                    </w:rPr>
                  </m:ctrlPr>
                </m:sSubPr>
                <m:e>
                  <m:r>
                    <w:rPr>
                      <w:rFonts w:ascii="Cambria Math" w:hAnsi="Cambria Math"/>
                      <w:lang w:val="en-US" w:eastAsia="ko-KR"/>
                    </w:rPr>
                    <m:t>N</m:t>
                  </m:r>
                </m:e>
                <m:sub>
                  <m:r>
                    <w:rPr>
                      <w:rFonts w:ascii="Cambria Math" w:hAnsi="Cambria Math"/>
                      <w:lang w:val="en-US" w:eastAsia="ko-KR"/>
                    </w:rPr>
                    <m:t>2</m:t>
                  </m:r>
                </m:sub>
              </m:sSub>
              <m:r>
                <w:rPr>
                  <w:rFonts w:ascii="Cambria Math" w:hAnsi="Cambria Math"/>
                  <w:lang w:val="en-US" w:eastAsia="ko-KR"/>
                </w:rPr>
                <m:t>×1 </m:t>
              </m:r>
            </m:oMath>
            <w:r w:rsidRPr="00DB5A30">
              <w:rPr>
                <w:lang w:val="en-US" w:eastAsia="ko-KR"/>
              </w:rPr>
              <w:t>orthogonal DFT vectors (same as Rel. 15 Type II)</w:t>
            </w:r>
          </w:p>
          <w:p w14:paraId="788D67C9" w14:textId="77777777" w:rsidR="008E4942" w:rsidRPr="00DB5A30" w:rsidRDefault="008E4942" w:rsidP="00696828">
            <w:pPr>
              <w:numPr>
                <w:ilvl w:val="0"/>
                <w:numId w:val="21"/>
              </w:numPr>
              <w:snapToGrid w:val="0"/>
              <w:spacing w:after="120"/>
              <w:ind w:right="-99"/>
              <w:textAlignment w:val="auto"/>
              <w:rPr>
                <w:lang w:val="en-US" w:eastAsia="ko-KR"/>
              </w:rPr>
            </w:pPr>
            <w:r w:rsidRPr="00DB5A30">
              <w:rPr>
                <w:lang w:val="en-US" w:eastAsia="ko-KR"/>
              </w:rPr>
              <w:lastRenderedPageBreak/>
              <w:t>Frequency-domain (FD) compression</w:t>
            </w:r>
          </w:p>
          <w:p w14:paraId="63D38E31" w14:textId="77777777" w:rsidR="008E4942" w:rsidRPr="00DB5A30" w:rsidRDefault="008E4942" w:rsidP="00696828">
            <w:pPr>
              <w:numPr>
                <w:ilvl w:val="1"/>
                <w:numId w:val="21"/>
              </w:numPr>
              <w:snapToGrid w:val="0"/>
              <w:spacing w:after="120"/>
              <w:ind w:right="-99"/>
              <w:textAlignment w:val="auto"/>
              <w:rPr>
                <w:lang w:val="en-US" w:eastAsia="ko-KR"/>
              </w:rPr>
            </w:pPr>
            <w:r w:rsidRPr="00DB5A30">
              <w:rPr>
                <w:lang w:val="en-US" w:eastAsia="ko-KR"/>
              </w:rPr>
              <w:t>Compression via</w:t>
            </w:r>
            <w:r w:rsidRPr="00DB5A30">
              <w:rPr>
                <w:i/>
                <w:iCs/>
                <w:lang w:val="en-US" w:eastAsia="ko-KR"/>
              </w:rPr>
              <w:t xml:space="preserve"> </w:t>
            </w:r>
            <m:oMath>
              <m:sSub>
                <m:sSubPr>
                  <m:ctrlPr>
                    <w:rPr>
                      <w:rFonts w:ascii="Cambria Math" w:hAnsi="Cambria Math"/>
                      <w:i/>
                      <w:iCs/>
                      <w:lang w:eastAsia="ko-KR"/>
                    </w:rPr>
                  </m:ctrlPr>
                </m:sSubPr>
                <m:e>
                  <m:r>
                    <m:rPr>
                      <m:sty m:val="bi"/>
                    </m:rPr>
                    <w:rPr>
                      <w:rFonts w:ascii="Cambria Math" w:hAnsi="Cambria Math"/>
                      <w:lang w:val="en-US" w:eastAsia="ko-KR"/>
                    </w:rPr>
                    <m:t>W</m:t>
                  </m:r>
                </m:e>
                <m:sub>
                  <m:r>
                    <w:rPr>
                      <w:rFonts w:ascii="Cambria Math" w:hAnsi="Cambria Math"/>
                      <w:lang w:val="en-US" w:eastAsia="ko-KR"/>
                    </w:rPr>
                    <m:t>f</m:t>
                  </m:r>
                </m:sub>
              </m:sSub>
              <m:r>
                <w:rPr>
                  <w:rFonts w:ascii="Cambria Math" w:hAnsi="Cambria Math"/>
                  <w:lang w:val="en-US" w:eastAsia="ko-KR"/>
                </w:rPr>
                <m:t>=</m:t>
              </m:r>
              <m:d>
                <m:dPr>
                  <m:begChr m:val="["/>
                  <m:endChr m:val="]"/>
                  <m:ctrlPr>
                    <w:rPr>
                      <w:rFonts w:ascii="Cambria Math" w:hAnsi="Cambria Math"/>
                      <w:i/>
                      <w:iCs/>
                      <w:lang w:val="sv-SE" w:eastAsia="ko-KR"/>
                    </w:rPr>
                  </m:ctrlPr>
                </m:dPr>
                <m:e>
                  <m:sSub>
                    <m:sSubPr>
                      <m:ctrlPr>
                        <w:rPr>
                          <w:rFonts w:ascii="Cambria Math" w:hAnsi="Cambria Math"/>
                          <w:i/>
                          <w:iCs/>
                          <w:lang w:val="sv-SE" w:eastAsia="ko-KR"/>
                        </w:rPr>
                      </m:ctrlPr>
                    </m:sSubPr>
                    <m:e>
                      <m:r>
                        <m:rPr>
                          <m:sty m:val="bi"/>
                        </m:rPr>
                        <w:rPr>
                          <w:rFonts w:ascii="Cambria Math" w:hAnsi="Cambria Math"/>
                          <w:lang w:val="sv-SE" w:eastAsia="ko-KR"/>
                        </w:rPr>
                        <m:t>W</m:t>
                      </m:r>
                    </m:e>
                    <m:sub>
                      <m:r>
                        <w:rPr>
                          <w:rFonts w:ascii="Cambria Math" w:hAnsi="Cambria Math"/>
                          <w:lang w:val="sv-SE" w:eastAsia="ko-KR"/>
                        </w:rPr>
                        <m:t>f</m:t>
                      </m:r>
                    </m:sub>
                  </m:sSub>
                  <m:d>
                    <m:dPr>
                      <m:ctrlPr>
                        <w:rPr>
                          <w:rFonts w:ascii="Cambria Math" w:hAnsi="Cambria Math"/>
                          <w:i/>
                          <w:iCs/>
                          <w:lang w:val="sv-SE" w:eastAsia="ko-KR"/>
                        </w:rPr>
                      </m:ctrlPr>
                    </m:dPr>
                    <m:e>
                      <m:r>
                        <w:rPr>
                          <w:rFonts w:ascii="Cambria Math" w:hAnsi="Cambria Math"/>
                          <w:lang w:val="sv-SE" w:eastAsia="ko-KR"/>
                        </w:rPr>
                        <m:t>0</m:t>
                      </m:r>
                    </m:e>
                  </m:d>
                  <m:r>
                    <w:rPr>
                      <w:rFonts w:ascii="Cambria Math" w:hAnsi="Cambria Math"/>
                      <w:lang w:val="sv-SE" w:eastAsia="ko-KR"/>
                    </w:rPr>
                    <m:t>,…,</m:t>
                  </m:r>
                  <m:sSub>
                    <m:sSubPr>
                      <m:ctrlPr>
                        <w:rPr>
                          <w:rFonts w:ascii="Cambria Math" w:hAnsi="Cambria Math"/>
                          <w:i/>
                          <w:iCs/>
                          <w:lang w:val="sv-SE" w:eastAsia="ko-KR"/>
                        </w:rPr>
                      </m:ctrlPr>
                    </m:sSubPr>
                    <m:e>
                      <m:r>
                        <m:rPr>
                          <m:sty m:val="bi"/>
                        </m:rPr>
                        <w:rPr>
                          <w:rFonts w:ascii="Cambria Math" w:hAnsi="Cambria Math"/>
                          <w:lang w:val="sv-SE" w:eastAsia="ko-KR"/>
                        </w:rPr>
                        <m:t>W</m:t>
                      </m:r>
                    </m:e>
                    <m:sub>
                      <m:r>
                        <w:rPr>
                          <w:rFonts w:ascii="Cambria Math" w:hAnsi="Cambria Math"/>
                          <w:lang w:val="sv-SE" w:eastAsia="ko-KR"/>
                        </w:rPr>
                        <m:t>f</m:t>
                      </m:r>
                    </m:sub>
                  </m:sSub>
                  <m:d>
                    <m:dPr>
                      <m:ctrlPr>
                        <w:rPr>
                          <w:rFonts w:ascii="Cambria Math" w:hAnsi="Cambria Math"/>
                          <w:i/>
                          <w:iCs/>
                          <w:lang w:val="sv-SE" w:eastAsia="ko-KR"/>
                        </w:rPr>
                      </m:ctrlPr>
                    </m:dPr>
                    <m:e>
                      <m:r>
                        <w:rPr>
                          <w:rFonts w:ascii="Cambria Math" w:hAnsi="Cambria Math"/>
                          <w:lang w:val="sv-SE" w:eastAsia="ko-KR"/>
                        </w:rPr>
                        <m:t>2L-1</m:t>
                      </m:r>
                    </m:e>
                  </m:d>
                </m:e>
              </m:d>
            </m:oMath>
            <w:r w:rsidRPr="00DB5A30">
              <w:rPr>
                <w:lang w:val="en-US" w:eastAsia="ko-KR"/>
              </w:rPr>
              <w:t xml:space="preserve"> where </w:t>
            </w:r>
            <m:oMath>
              <m:sSub>
                <m:sSubPr>
                  <m:ctrlPr>
                    <w:rPr>
                      <w:rFonts w:ascii="Cambria Math" w:hAnsi="Cambria Math"/>
                      <w:i/>
                      <w:iCs/>
                      <w:lang w:val="sv-SE" w:eastAsia="ko-KR"/>
                    </w:rPr>
                  </m:ctrlPr>
                </m:sSubPr>
                <m:e>
                  <m:r>
                    <m:rPr>
                      <m:sty m:val="bi"/>
                    </m:rPr>
                    <w:rPr>
                      <w:rFonts w:ascii="Cambria Math" w:hAnsi="Cambria Math"/>
                      <w:lang w:val="sv-SE" w:eastAsia="ko-KR"/>
                    </w:rPr>
                    <m:t>W</m:t>
                  </m:r>
                </m:e>
                <m:sub>
                  <m:r>
                    <w:rPr>
                      <w:rFonts w:ascii="Cambria Math" w:hAnsi="Cambria Math"/>
                      <w:lang w:val="sv-SE" w:eastAsia="ko-KR"/>
                    </w:rPr>
                    <m:t>f</m:t>
                  </m:r>
                </m:sub>
              </m:sSub>
              <m:r>
                <w:rPr>
                  <w:rFonts w:ascii="Cambria Math" w:hAnsi="Cambria Math"/>
                  <w:lang w:val="sv-SE" w:eastAsia="ko-KR"/>
                </w:rPr>
                <m:t>(i)=</m:t>
              </m:r>
              <m:d>
                <m:dPr>
                  <m:begChr m:val="["/>
                  <m:endChr m:val="]"/>
                  <m:ctrlPr>
                    <w:rPr>
                      <w:rFonts w:ascii="Cambria Math" w:hAnsi="Cambria Math"/>
                      <w:i/>
                      <w:iCs/>
                      <w:lang w:eastAsia="ko-KR"/>
                    </w:rPr>
                  </m:ctrlPr>
                </m:dPr>
                <m:e>
                  <m:sSub>
                    <m:sSubPr>
                      <m:ctrlPr>
                        <w:rPr>
                          <w:rFonts w:ascii="Cambria Math" w:hAnsi="Cambria Math"/>
                          <w:i/>
                          <w:iCs/>
                          <w:lang w:eastAsia="ko-KR"/>
                        </w:rPr>
                      </m:ctrlPr>
                    </m:sSubPr>
                    <m:e>
                      <m:r>
                        <m:rPr>
                          <m:sty m:val="bi"/>
                        </m:rPr>
                        <w:rPr>
                          <w:rFonts w:ascii="Cambria Math" w:hAnsi="Cambria Math"/>
                          <w:lang w:val="en-US" w:eastAsia="ko-KR"/>
                        </w:rPr>
                        <m:t>f</m:t>
                      </m:r>
                    </m:e>
                    <m:sub>
                      <m:sSub>
                        <m:sSubPr>
                          <m:ctrlPr>
                            <w:rPr>
                              <w:rFonts w:ascii="Cambria Math" w:hAnsi="Cambria Math"/>
                              <w:i/>
                              <w:iCs/>
                              <w:lang w:val="sv-SE" w:eastAsia="ko-KR"/>
                            </w:rPr>
                          </m:ctrlPr>
                        </m:sSubPr>
                        <m:e>
                          <m:r>
                            <w:rPr>
                              <w:rFonts w:ascii="Cambria Math" w:hAnsi="Cambria Math"/>
                              <w:lang w:val="sv-SE" w:eastAsia="ko-KR"/>
                            </w:rPr>
                            <m:t>k</m:t>
                          </m:r>
                        </m:e>
                        <m:sub>
                          <m:r>
                            <w:rPr>
                              <w:rFonts w:ascii="Cambria Math" w:hAnsi="Cambria Math"/>
                              <w:lang w:val="sv-SE" w:eastAsia="ko-KR"/>
                            </w:rPr>
                            <m:t>i,0</m:t>
                          </m:r>
                        </m:sub>
                      </m:sSub>
                    </m:sub>
                  </m:sSub>
                  <m:r>
                    <w:rPr>
                      <w:rFonts w:ascii="Cambria Math" w:hAnsi="Cambria Math"/>
                      <w:lang w:val="en-US" w:eastAsia="ko-KR"/>
                    </w:rPr>
                    <m:t> </m:t>
                  </m:r>
                  <m:sSub>
                    <m:sSubPr>
                      <m:ctrlPr>
                        <w:rPr>
                          <w:rFonts w:ascii="Cambria Math" w:hAnsi="Cambria Math"/>
                          <w:i/>
                          <w:iCs/>
                          <w:lang w:eastAsia="ko-KR"/>
                        </w:rPr>
                      </m:ctrlPr>
                    </m:sSubPr>
                    <m:e>
                      <m:r>
                        <m:rPr>
                          <m:sty m:val="bi"/>
                        </m:rPr>
                        <w:rPr>
                          <w:rFonts w:ascii="Cambria Math" w:hAnsi="Cambria Math"/>
                          <w:lang w:val="en-US" w:eastAsia="ko-KR"/>
                        </w:rPr>
                        <m:t>f</m:t>
                      </m:r>
                    </m:e>
                    <m:sub>
                      <m:sSub>
                        <m:sSubPr>
                          <m:ctrlPr>
                            <w:rPr>
                              <w:rFonts w:ascii="Cambria Math" w:hAnsi="Cambria Math"/>
                              <w:i/>
                              <w:iCs/>
                              <w:lang w:val="sv-SE" w:eastAsia="ko-KR"/>
                            </w:rPr>
                          </m:ctrlPr>
                        </m:sSubPr>
                        <m:e>
                          <m:r>
                            <w:rPr>
                              <w:rFonts w:ascii="Cambria Math" w:hAnsi="Cambria Math"/>
                              <w:lang w:val="sv-SE" w:eastAsia="ko-KR"/>
                            </w:rPr>
                            <m:t>k</m:t>
                          </m:r>
                        </m:e>
                        <m:sub>
                          <m:r>
                            <w:rPr>
                              <w:rFonts w:ascii="Cambria Math" w:hAnsi="Cambria Math"/>
                              <w:lang w:val="sv-SE" w:eastAsia="ko-KR"/>
                            </w:rPr>
                            <m:t>i,1</m:t>
                          </m:r>
                        </m:sub>
                      </m:sSub>
                    </m:sub>
                  </m:sSub>
                  <m:r>
                    <w:rPr>
                      <w:rFonts w:ascii="Cambria Math" w:hAnsi="Cambria Math"/>
                      <w:lang w:val="en-US" w:eastAsia="ko-KR"/>
                    </w:rPr>
                    <m:t>…</m:t>
                  </m:r>
                  <m:sSub>
                    <m:sSubPr>
                      <m:ctrlPr>
                        <w:rPr>
                          <w:rFonts w:ascii="Cambria Math" w:hAnsi="Cambria Math"/>
                          <w:i/>
                          <w:iCs/>
                          <w:lang w:eastAsia="ko-KR"/>
                        </w:rPr>
                      </m:ctrlPr>
                    </m:sSubPr>
                    <m:e>
                      <m:r>
                        <m:rPr>
                          <m:sty m:val="bi"/>
                        </m:rPr>
                        <w:rPr>
                          <w:rFonts w:ascii="Cambria Math" w:hAnsi="Cambria Math"/>
                          <w:lang w:val="en-US" w:eastAsia="ko-KR"/>
                        </w:rPr>
                        <m:t>f</m:t>
                      </m:r>
                    </m:e>
                    <m:sub>
                      <m:sSub>
                        <m:sSubPr>
                          <m:ctrlPr>
                            <w:rPr>
                              <w:rFonts w:ascii="Cambria Math" w:hAnsi="Cambria Math"/>
                              <w:i/>
                              <w:iCs/>
                              <w:lang w:val="sv-SE" w:eastAsia="ko-KR"/>
                            </w:rPr>
                          </m:ctrlPr>
                        </m:sSubPr>
                        <m:e>
                          <m:r>
                            <w:rPr>
                              <w:rFonts w:ascii="Cambria Math" w:hAnsi="Cambria Math"/>
                              <w:lang w:val="sv-SE" w:eastAsia="ko-KR"/>
                            </w:rPr>
                            <m:t>k</m:t>
                          </m:r>
                        </m:e>
                        <m:sub>
                          <m:r>
                            <w:rPr>
                              <w:rFonts w:ascii="Cambria Math" w:hAnsi="Cambria Math"/>
                              <w:lang w:val="sv-SE" w:eastAsia="ko-KR"/>
                            </w:rPr>
                            <m:t>i,</m:t>
                          </m:r>
                          <m:sSub>
                            <m:sSubPr>
                              <m:ctrlPr>
                                <w:rPr>
                                  <w:rFonts w:ascii="Cambria Math" w:hAnsi="Cambria Math"/>
                                  <w:i/>
                                  <w:iCs/>
                                  <w:lang w:val="sv-SE" w:eastAsia="ko-KR"/>
                                </w:rPr>
                              </m:ctrlPr>
                            </m:sSubPr>
                            <m:e>
                              <m:r>
                                <w:rPr>
                                  <w:rFonts w:ascii="Cambria Math" w:hAnsi="Cambria Math"/>
                                  <w:lang w:val="sv-SE" w:eastAsia="ko-KR"/>
                                </w:rPr>
                                <m:t>M</m:t>
                              </m:r>
                            </m:e>
                            <m:sub>
                              <m:r>
                                <w:rPr>
                                  <w:rFonts w:ascii="Cambria Math" w:hAnsi="Cambria Math"/>
                                  <w:lang w:val="sv-SE" w:eastAsia="ko-KR"/>
                                </w:rPr>
                                <m:t>i</m:t>
                              </m:r>
                            </m:sub>
                          </m:sSub>
                          <m:r>
                            <w:rPr>
                              <w:rFonts w:ascii="Cambria Math" w:hAnsi="Cambria Math"/>
                              <w:lang w:val="sv-SE" w:eastAsia="ko-KR"/>
                            </w:rPr>
                            <m:t>-1</m:t>
                          </m:r>
                        </m:sub>
                      </m:sSub>
                    </m:sub>
                  </m:sSub>
                </m:e>
              </m:d>
            </m:oMath>
            <w:r w:rsidRPr="00DB5A30">
              <w:rPr>
                <w:lang w:val="en-US" w:eastAsia="ko-KR"/>
              </w:rPr>
              <w:t xml:space="preserve">, where </w:t>
            </w:r>
            <m:oMath>
              <m:sSubSup>
                <m:sSubSupPr>
                  <m:ctrlPr>
                    <w:rPr>
                      <w:rFonts w:ascii="Cambria Math" w:hAnsi="Cambria Math"/>
                      <w:i/>
                      <w:iCs/>
                      <w:lang w:val="sv-SE" w:eastAsia="ko-KR"/>
                    </w:rPr>
                  </m:ctrlPr>
                </m:sSubSupPr>
                <m:e>
                  <m:d>
                    <m:dPr>
                      <m:begChr m:val="{"/>
                      <m:endChr m:val="}"/>
                      <m:ctrlPr>
                        <w:rPr>
                          <w:rFonts w:ascii="Cambria Math" w:hAnsi="Cambria Math"/>
                          <w:i/>
                          <w:iCs/>
                          <w:lang w:eastAsia="ko-KR"/>
                        </w:rPr>
                      </m:ctrlPr>
                    </m:dPr>
                    <m:e>
                      <m:sSub>
                        <m:sSubPr>
                          <m:ctrlPr>
                            <w:rPr>
                              <w:rFonts w:ascii="Cambria Math" w:hAnsi="Cambria Math"/>
                              <w:i/>
                              <w:iCs/>
                              <w:lang w:eastAsia="ko-KR"/>
                            </w:rPr>
                          </m:ctrlPr>
                        </m:sSubPr>
                        <m:e>
                          <m:r>
                            <m:rPr>
                              <m:sty m:val="bi"/>
                            </m:rPr>
                            <w:rPr>
                              <w:rFonts w:ascii="Cambria Math" w:hAnsi="Cambria Math"/>
                              <w:lang w:val="en-US" w:eastAsia="ko-KR"/>
                            </w:rPr>
                            <m:t>f</m:t>
                          </m:r>
                        </m:e>
                        <m:sub>
                          <m:sSub>
                            <m:sSubPr>
                              <m:ctrlPr>
                                <w:rPr>
                                  <w:rFonts w:ascii="Cambria Math" w:hAnsi="Cambria Math"/>
                                  <w:i/>
                                  <w:iCs/>
                                  <w:lang w:val="sv-SE" w:eastAsia="ko-KR"/>
                                </w:rPr>
                              </m:ctrlPr>
                            </m:sSubPr>
                            <m:e>
                              <m:r>
                                <w:rPr>
                                  <w:rFonts w:ascii="Cambria Math" w:hAnsi="Cambria Math"/>
                                  <w:lang w:val="sv-SE" w:eastAsia="ko-KR"/>
                                </w:rPr>
                                <m:t>k</m:t>
                              </m:r>
                            </m:e>
                            <m:sub>
                              <m:r>
                                <w:rPr>
                                  <w:rFonts w:ascii="Cambria Math" w:hAnsi="Cambria Math"/>
                                  <w:lang w:val="sv-SE" w:eastAsia="ko-KR"/>
                                </w:rPr>
                                <m:t>i,m</m:t>
                              </m:r>
                            </m:sub>
                          </m:sSub>
                        </m:sub>
                      </m:sSub>
                    </m:e>
                  </m:d>
                </m:e>
                <m:sub>
                  <m:r>
                    <w:rPr>
                      <w:rFonts w:ascii="Cambria Math" w:hAnsi="Cambria Math"/>
                      <w:lang w:val="sv-SE" w:eastAsia="ko-KR"/>
                    </w:rPr>
                    <m:t>m=0</m:t>
                  </m:r>
                </m:sub>
                <m:sup>
                  <m:sSub>
                    <m:sSubPr>
                      <m:ctrlPr>
                        <w:rPr>
                          <w:rFonts w:ascii="Cambria Math" w:hAnsi="Cambria Math"/>
                          <w:i/>
                          <w:iCs/>
                          <w:lang w:val="sv-SE" w:eastAsia="ko-KR"/>
                        </w:rPr>
                      </m:ctrlPr>
                    </m:sSubPr>
                    <m:e>
                      <m:r>
                        <w:rPr>
                          <w:rFonts w:ascii="Cambria Math" w:hAnsi="Cambria Math"/>
                          <w:lang w:val="sv-SE" w:eastAsia="ko-KR"/>
                        </w:rPr>
                        <m:t>M</m:t>
                      </m:r>
                    </m:e>
                    <m:sub>
                      <m:r>
                        <w:rPr>
                          <w:rFonts w:ascii="Cambria Math" w:hAnsi="Cambria Math"/>
                          <w:lang w:val="sv-SE" w:eastAsia="ko-KR"/>
                        </w:rPr>
                        <m:t>i</m:t>
                      </m:r>
                    </m:sub>
                  </m:sSub>
                  <m:r>
                    <w:rPr>
                      <w:rFonts w:ascii="Cambria Math" w:hAnsi="Cambria Math"/>
                      <w:lang w:val="sv-SE" w:eastAsia="ko-KR"/>
                    </w:rPr>
                    <m:t>-1</m:t>
                  </m:r>
                </m:sup>
              </m:sSubSup>
            </m:oMath>
            <w:r w:rsidRPr="00DB5A30">
              <w:rPr>
                <w:lang w:val="en-US" w:eastAsia="ko-KR"/>
              </w:rPr>
              <w:t xml:space="preserve"> are </w:t>
            </w:r>
            <m:oMath>
              <m:sSub>
                <m:sSubPr>
                  <m:ctrlPr>
                    <w:rPr>
                      <w:rFonts w:ascii="Cambria Math" w:hAnsi="Cambria Math"/>
                      <w:i/>
                      <w:iCs/>
                      <w:lang w:val="sv-SE" w:eastAsia="ko-KR"/>
                    </w:rPr>
                  </m:ctrlPr>
                </m:sSubPr>
                <m:e>
                  <m:r>
                    <w:rPr>
                      <w:rFonts w:ascii="Cambria Math" w:hAnsi="Cambria Math"/>
                      <w:lang w:val="en-US" w:eastAsia="ko-KR"/>
                    </w:rPr>
                    <m:t>M</m:t>
                  </m:r>
                </m:e>
                <m:sub>
                  <m:r>
                    <w:rPr>
                      <w:rFonts w:ascii="Cambria Math" w:hAnsi="Cambria Math"/>
                      <w:lang w:val="sv-SE" w:eastAsia="ko-KR"/>
                    </w:rPr>
                    <m:t>i</m:t>
                  </m:r>
                </m:sub>
              </m:sSub>
            </m:oMath>
            <w:r w:rsidRPr="00DB5A30">
              <w:rPr>
                <w:lang w:val="en-US" w:eastAsia="ko-KR"/>
              </w:rPr>
              <w:t xml:space="preserve"> size-</w:t>
            </w:r>
            <m:oMath>
              <m:sSub>
                <m:sSubPr>
                  <m:ctrlPr>
                    <w:rPr>
                      <w:rFonts w:ascii="Cambria Math" w:hAnsi="Cambria Math"/>
                      <w:i/>
                      <w:iCs/>
                      <w:lang w:eastAsia="ko-KR"/>
                    </w:rPr>
                  </m:ctrlPr>
                </m:sSubPr>
                <m:e>
                  <m:r>
                    <w:rPr>
                      <w:rFonts w:ascii="Cambria Math" w:hAnsi="Cambria Math"/>
                      <w:lang w:val="en-US" w:eastAsia="ko-KR"/>
                    </w:rPr>
                    <m:t>N</m:t>
                  </m:r>
                </m:e>
                <m:sub>
                  <m:r>
                    <w:rPr>
                      <w:rFonts w:ascii="Cambria Math" w:hAnsi="Cambria Math"/>
                      <w:lang w:val="en-US" w:eastAsia="ko-KR"/>
                    </w:rPr>
                    <m:t>3</m:t>
                  </m:r>
                </m:sub>
              </m:sSub>
              <m:r>
                <w:rPr>
                  <w:rFonts w:ascii="Cambria Math" w:hAnsi="Cambria Math"/>
                  <w:lang w:val="en-US" w:eastAsia="ko-KR"/>
                </w:rPr>
                <m:t>×1</m:t>
              </m:r>
            </m:oMath>
            <w:r w:rsidRPr="00DB5A30">
              <w:rPr>
                <w:lang w:val="en-US" w:eastAsia="ko-KR"/>
              </w:rPr>
              <w:t xml:space="preserve"> orthogonal DFT vectors for SD-component </w:t>
            </w:r>
            <m:oMath>
              <m:r>
                <w:rPr>
                  <w:rFonts w:ascii="Cambria Math" w:hAnsi="Cambria Math"/>
                  <w:lang w:val="en-US" w:eastAsia="ko-KR"/>
                </w:rPr>
                <m:t>i=0,…,2L-1</m:t>
              </m:r>
            </m:oMath>
            <w:r w:rsidRPr="00DB5A30">
              <w:rPr>
                <w:lang w:val="en-US" w:eastAsia="ko-KR"/>
              </w:rPr>
              <w:t xml:space="preserve"> </w:t>
            </w:r>
          </w:p>
          <w:p w14:paraId="4602D786" w14:textId="77777777" w:rsidR="008E4942" w:rsidRPr="00DB5A30" w:rsidRDefault="008E4942" w:rsidP="00696828">
            <w:pPr>
              <w:numPr>
                <w:ilvl w:val="2"/>
                <w:numId w:val="21"/>
              </w:numPr>
              <w:snapToGrid w:val="0"/>
              <w:spacing w:after="120"/>
              <w:ind w:right="-99"/>
              <w:textAlignment w:val="auto"/>
              <w:rPr>
                <w:lang w:val="en-US" w:eastAsia="ko-KR"/>
              </w:rPr>
            </w:pPr>
            <w:r w:rsidRPr="00DB5A30">
              <w:rPr>
                <w:lang w:val="en-US" w:eastAsia="ko-KR"/>
              </w:rPr>
              <w:t xml:space="preserve">Number of FD-components </w:t>
            </w:r>
            <m:oMath>
              <m:r>
                <w:rPr>
                  <w:rFonts w:ascii="Cambria Math" w:hAnsi="Cambria Math"/>
                  <w:lang w:val="en-US" w:eastAsia="ko-KR"/>
                </w:rPr>
                <m:t>{</m:t>
              </m:r>
              <m:sSub>
                <m:sSubPr>
                  <m:ctrlPr>
                    <w:rPr>
                      <w:rFonts w:ascii="Cambria Math" w:hAnsi="Cambria Math"/>
                      <w:i/>
                      <w:iCs/>
                      <w:lang w:eastAsia="ko-KR"/>
                    </w:rPr>
                  </m:ctrlPr>
                </m:sSubPr>
                <m:e>
                  <m:r>
                    <w:rPr>
                      <w:rFonts w:ascii="Cambria Math" w:hAnsi="Cambria Math"/>
                      <w:lang w:val="en-US" w:eastAsia="ko-KR"/>
                    </w:rPr>
                    <m:t>M</m:t>
                  </m:r>
                </m:e>
                <m:sub>
                  <m:r>
                    <w:rPr>
                      <w:rFonts w:ascii="Cambria Math" w:hAnsi="Cambria Math"/>
                      <w:lang w:val="en-US" w:eastAsia="ko-KR"/>
                    </w:rPr>
                    <m:t>i</m:t>
                  </m:r>
                </m:sub>
              </m:sSub>
              <m:r>
                <w:rPr>
                  <w:rFonts w:ascii="Cambria Math" w:hAnsi="Cambria Math"/>
                  <w:lang w:val="en-US" w:eastAsia="ko-KR"/>
                </w:rPr>
                <m:t>}</m:t>
              </m:r>
            </m:oMath>
            <w:r w:rsidRPr="00DB5A30">
              <w:rPr>
                <w:lang w:val="en-US" w:eastAsia="ko-KR"/>
              </w:rPr>
              <w:t xml:space="preserve"> or </w:t>
            </w:r>
            <m:oMath>
              <m:nary>
                <m:naryPr>
                  <m:chr m:val="∑"/>
                  <m:ctrlPr>
                    <w:rPr>
                      <w:rFonts w:ascii="Cambria Math" w:hAnsi="Cambria Math"/>
                      <w:i/>
                      <w:iCs/>
                      <w:lang w:eastAsia="ko-KR"/>
                    </w:rPr>
                  </m:ctrlPr>
                </m:naryPr>
                <m:sub>
                  <m:r>
                    <w:rPr>
                      <w:rFonts w:ascii="Cambria Math" w:hAnsi="Cambria Math"/>
                      <w:lang w:val="sv-SE" w:eastAsia="ko-KR"/>
                    </w:rPr>
                    <m:t>i=0</m:t>
                  </m:r>
                </m:sub>
                <m:sup>
                  <m:r>
                    <w:rPr>
                      <w:rFonts w:ascii="Cambria Math" w:hAnsi="Cambria Math"/>
                      <w:lang w:val="sv-SE" w:eastAsia="ko-KR"/>
                    </w:rPr>
                    <m:t>2L-1</m:t>
                  </m:r>
                </m:sup>
                <m:e>
                  <m:sSub>
                    <m:sSubPr>
                      <m:ctrlPr>
                        <w:rPr>
                          <w:rFonts w:ascii="Cambria Math" w:hAnsi="Cambria Math"/>
                          <w:i/>
                          <w:iCs/>
                          <w:lang w:val="sv-SE" w:eastAsia="ko-KR"/>
                        </w:rPr>
                      </m:ctrlPr>
                    </m:sSubPr>
                    <m:e>
                      <m:r>
                        <w:rPr>
                          <w:rFonts w:ascii="Cambria Math" w:hAnsi="Cambria Math"/>
                          <w:lang w:val="sv-SE" w:eastAsia="ko-KR"/>
                        </w:rPr>
                        <m:t>M</m:t>
                      </m:r>
                    </m:e>
                    <m:sub>
                      <m:r>
                        <w:rPr>
                          <w:rFonts w:ascii="Cambria Math" w:hAnsi="Cambria Math"/>
                          <w:lang w:val="sv-SE" w:eastAsia="ko-KR"/>
                        </w:rPr>
                        <m:t>i</m:t>
                      </m:r>
                    </m:sub>
                  </m:sSub>
                </m:e>
              </m:nary>
            </m:oMath>
            <w:r w:rsidRPr="00DB5A30">
              <w:rPr>
                <w:lang w:val="en-US" w:eastAsia="ko-KR"/>
              </w:rPr>
              <w:t xml:space="preserve"> is configurable, FFS value range</w:t>
            </w:r>
          </w:p>
          <w:p w14:paraId="761314D4" w14:textId="77777777" w:rsidR="008E4942" w:rsidRPr="00DB5A30" w:rsidRDefault="008E4942" w:rsidP="00696828">
            <w:pPr>
              <w:numPr>
                <w:ilvl w:val="1"/>
                <w:numId w:val="21"/>
              </w:numPr>
              <w:snapToGrid w:val="0"/>
              <w:spacing w:after="120"/>
              <w:ind w:right="-99"/>
              <w:textAlignment w:val="auto"/>
              <w:rPr>
                <w:lang w:val="en-US" w:eastAsia="ko-KR"/>
              </w:rPr>
            </w:pPr>
            <w:r w:rsidRPr="00DB5A30">
              <w:rPr>
                <w:lang w:val="en-US" w:eastAsia="ko-KR"/>
              </w:rPr>
              <w:t>FFS: choose one of the following alternatives</w:t>
            </w:r>
          </w:p>
          <w:p w14:paraId="55131176" w14:textId="77777777" w:rsidR="008E4942" w:rsidRPr="00DB5A30" w:rsidRDefault="008E4942" w:rsidP="00696828">
            <w:pPr>
              <w:numPr>
                <w:ilvl w:val="2"/>
                <w:numId w:val="21"/>
              </w:numPr>
              <w:snapToGrid w:val="0"/>
              <w:spacing w:after="120"/>
              <w:ind w:right="-99"/>
              <w:textAlignment w:val="auto"/>
              <w:rPr>
                <w:lang w:val="en-US" w:eastAsia="ko-KR"/>
              </w:rPr>
            </w:pPr>
            <w:r w:rsidRPr="00DB5A30">
              <w:rPr>
                <w:lang w:val="en-US" w:eastAsia="ko-KR"/>
              </w:rPr>
              <w:t xml:space="preserve">Alt1. common basis vectors: </w:t>
            </w:r>
            <m:oMath>
              <m:sSub>
                <m:sSubPr>
                  <m:ctrlPr>
                    <w:rPr>
                      <w:rFonts w:ascii="Cambria Math" w:hAnsi="Cambria Math"/>
                      <w:i/>
                      <w:iCs/>
                      <w:lang w:val="sv-SE" w:eastAsia="ko-KR"/>
                    </w:rPr>
                  </m:ctrlPr>
                </m:sSubPr>
                <m:e>
                  <m:r>
                    <m:rPr>
                      <m:sty m:val="bi"/>
                    </m:rPr>
                    <w:rPr>
                      <w:rFonts w:ascii="Cambria Math" w:hAnsi="Cambria Math"/>
                      <w:lang w:val="sv-SE" w:eastAsia="ko-KR"/>
                    </w:rPr>
                    <m:t>W</m:t>
                  </m:r>
                </m:e>
                <m:sub>
                  <m:r>
                    <w:rPr>
                      <w:rFonts w:ascii="Cambria Math" w:hAnsi="Cambria Math"/>
                      <w:lang w:val="sv-SE" w:eastAsia="ko-KR"/>
                    </w:rPr>
                    <m:t>f</m:t>
                  </m:r>
                </m:sub>
              </m:sSub>
              <m:r>
                <w:rPr>
                  <w:rFonts w:ascii="Cambria Math" w:hAnsi="Cambria Math"/>
                  <w:lang w:val="sv-SE" w:eastAsia="ko-KR"/>
                </w:rPr>
                <m:t>=</m:t>
              </m:r>
              <m:d>
                <m:dPr>
                  <m:begChr m:val="["/>
                  <m:endChr m:val="]"/>
                  <m:ctrlPr>
                    <w:rPr>
                      <w:rFonts w:ascii="Cambria Math" w:hAnsi="Cambria Math"/>
                      <w:i/>
                      <w:iCs/>
                      <w:lang w:eastAsia="ko-KR"/>
                    </w:rPr>
                  </m:ctrlPr>
                </m:dPr>
                <m:e>
                  <m:sSub>
                    <m:sSubPr>
                      <m:ctrlPr>
                        <w:rPr>
                          <w:rFonts w:ascii="Cambria Math" w:hAnsi="Cambria Math"/>
                          <w:i/>
                          <w:iCs/>
                          <w:lang w:eastAsia="ko-KR"/>
                        </w:rPr>
                      </m:ctrlPr>
                    </m:sSubPr>
                    <m:e>
                      <m:r>
                        <m:rPr>
                          <m:sty m:val="bi"/>
                        </m:rPr>
                        <w:rPr>
                          <w:rFonts w:ascii="Cambria Math" w:hAnsi="Cambria Math"/>
                          <w:lang w:val="en-US" w:eastAsia="ko-KR"/>
                        </w:rPr>
                        <m:t>f</m:t>
                      </m:r>
                    </m:e>
                    <m:sub>
                      <m:sSub>
                        <m:sSubPr>
                          <m:ctrlPr>
                            <w:rPr>
                              <w:rFonts w:ascii="Cambria Math" w:hAnsi="Cambria Math"/>
                              <w:i/>
                              <w:iCs/>
                              <w:lang w:val="sv-SE" w:eastAsia="ko-KR"/>
                            </w:rPr>
                          </m:ctrlPr>
                        </m:sSubPr>
                        <m:e>
                          <m:r>
                            <w:rPr>
                              <w:rFonts w:ascii="Cambria Math" w:hAnsi="Cambria Math"/>
                              <w:lang w:val="sv-SE" w:eastAsia="ko-KR"/>
                            </w:rPr>
                            <m:t>k</m:t>
                          </m:r>
                        </m:e>
                        <m:sub>
                          <m:r>
                            <w:rPr>
                              <w:rFonts w:ascii="Cambria Math" w:hAnsi="Cambria Math"/>
                              <w:lang w:val="sv-SE" w:eastAsia="ko-KR"/>
                            </w:rPr>
                            <m:t>0</m:t>
                          </m:r>
                        </m:sub>
                      </m:sSub>
                    </m:sub>
                  </m:sSub>
                  <m:r>
                    <w:rPr>
                      <w:rFonts w:ascii="Cambria Math" w:hAnsi="Cambria Math"/>
                      <w:lang w:val="en-US" w:eastAsia="ko-KR"/>
                    </w:rPr>
                    <m:t> </m:t>
                  </m:r>
                  <m:sSub>
                    <m:sSubPr>
                      <m:ctrlPr>
                        <w:rPr>
                          <w:rFonts w:ascii="Cambria Math" w:hAnsi="Cambria Math"/>
                          <w:i/>
                          <w:iCs/>
                          <w:lang w:eastAsia="ko-KR"/>
                        </w:rPr>
                      </m:ctrlPr>
                    </m:sSubPr>
                    <m:e>
                      <m:r>
                        <m:rPr>
                          <m:sty m:val="bi"/>
                        </m:rPr>
                        <w:rPr>
                          <w:rFonts w:ascii="Cambria Math" w:hAnsi="Cambria Math"/>
                          <w:lang w:val="en-US" w:eastAsia="ko-KR"/>
                        </w:rPr>
                        <m:t>f</m:t>
                      </m:r>
                    </m:e>
                    <m:sub>
                      <m:sSub>
                        <m:sSubPr>
                          <m:ctrlPr>
                            <w:rPr>
                              <w:rFonts w:ascii="Cambria Math" w:hAnsi="Cambria Math"/>
                              <w:i/>
                              <w:iCs/>
                              <w:lang w:val="sv-SE" w:eastAsia="ko-KR"/>
                            </w:rPr>
                          </m:ctrlPr>
                        </m:sSubPr>
                        <m:e>
                          <m:r>
                            <w:rPr>
                              <w:rFonts w:ascii="Cambria Math" w:hAnsi="Cambria Math"/>
                              <w:lang w:val="sv-SE" w:eastAsia="ko-KR"/>
                            </w:rPr>
                            <m:t>k</m:t>
                          </m:r>
                        </m:e>
                        <m:sub>
                          <m:r>
                            <w:rPr>
                              <w:rFonts w:ascii="Cambria Math" w:hAnsi="Cambria Math"/>
                              <w:lang w:val="sv-SE" w:eastAsia="ko-KR"/>
                            </w:rPr>
                            <m:t>1</m:t>
                          </m:r>
                        </m:sub>
                      </m:sSub>
                    </m:sub>
                  </m:sSub>
                  <m:r>
                    <w:rPr>
                      <w:rFonts w:ascii="Cambria Math" w:hAnsi="Cambria Math"/>
                      <w:lang w:val="en-US" w:eastAsia="ko-KR"/>
                    </w:rPr>
                    <m:t>…</m:t>
                  </m:r>
                  <m:sSub>
                    <m:sSubPr>
                      <m:ctrlPr>
                        <w:rPr>
                          <w:rFonts w:ascii="Cambria Math" w:hAnsi="Cambria Math"/>
                          <w:i/>
                          <w:iCs/>
                          <w:lang w:eastAsia="ko-KR"/>
                        </w:rPr>
                      </m:ctrlPr>
                    </m:sSubPr>
                    <m:e>
                      <m:r>
                        <m:rPr>
                          <m:sty m:val="bi"/>
                        </m:rPr>
                        <w:rPr>
                          <w:rFonts w:ascii="Cambria Math" w:hAnsi="Cambria Math"/>
                          <w:lang w:val="en-US" w:eastAsia="ko-KR"/>
                        </w:rPr>
                        <m:t>f</m:t>
                      </m:r>
                    </m:e>
                    <m:sub>
                      <m:sSub>
                        <m:sSubPr>
                          <m:ctrlPr>
                            <w:rPr>
                              <w:rFonts w:ascii="Cambria Math" w:hAnsi="Cambria Math"/>
                              <w:i/>
                              <w:iCs/>
                              <w:lang w:val="sv-SE" w:eastAsia="ko-KR"/>
                            </w:rPr>
                          </m:ctrlPr>
                        </m:sSubPr>
                        <m:e>
                          <m:r>
                            <w:rPr>
                              <w:rFonts w:ascii="Cambria Math" w:hAnsi="Cambria Math"/>
                              <w:lang w:val="sv-SE" w:eastAsia="ko-KR"/>
                            </w:rPr>
                            <m:t>k</m:t>
                          </m:r>
                        </m:e>
                        <m:sub>
                          <m:r>
                            <w:rPr>
                              <w:rFonts w:ascii="Cambria Math" w:hAnsi="Cambria Math"/>
                              <w:lang w:val="en-US" w:eastAsia="ko-KR"/>
                            </w:rPr>
                            <m:t>M</m:t>
                          </m:r>
                          <m:r>
                            <w:rPr>
                              <w:rFonts w:ascii="Cambria Math" w:hAnsi="Cambria Math"/>
                              <w:lang w:val="sv-SE" w:eastAsia="ko-KR"/>
                            </w:rPr>
                            <m:t>-1</m:t>
                          </m:r>
                        </m:sub>
                      </m:sSub>
                    </m:sub>
                  </m:sSub>
                </m:e>
              </m:d>
            </m:oMath>
            <w:r w:rsidRPr="00DB5A30">
              <w:rPr>
                <w:lang w:val="en-US" w:eastAsia="ko-KR"/>
              </w:rPr>
              <w:t xml:space="preserve">, i.e. </w:t>
            </w:r>
            <m:oMath>
              <m:sSub>
                <m:sSubPr>
                  <m:ctrlPr>
                    <w:rPr>
                      <w:rFonts w:ascii="Cambria Math" w:hAnsi="Cambria Math"/>
                      <w:i/>
                      <w:iCs/>
                      <w:lang w:val="sv-SE" w:eastAsia="ko-KR"/>
                    </w:rPr>
                  </m:ctrlPr>
                </m:sSubPr>
                <m:e>
                  <m:r>
                    <w:rPr>
                      <w:rFonts w:ascii="Cambria Math" w:hAnsi="Cambria Math"/>
                      <w:lang w:val="sv-SE" w:eastAsia="ko-KR"/>
                    </w:rPr>
                    <m:t>M</m:t>
                  </m:r>
                </m:e>
                <m:sub>
                  <m:r>
                    <w:rPr>
                      <w:rFonts w:ascii="Cambria Math" w:hAnsi="Cambria Math"/>
                      <w:lang w:val="sv-SE" w:eastAsia="ko-KR"/>
                    </w:rPr>
                    <m:t>i</m:t>
                  </m:r>
                </m:sub>
              </m:sSub>
              <m:r>
                <w:rPr>
                  <w:rFonts w:ascii="Cambria Math" w:hAnsi="Cambria Math"/>
                  <w:lang w:val="sv-SE" w:eastAsia="ko-KR"/>
                </w:rPr>
                <m:t>=M ∀i</m:t>
              </m:r>
            </m:oMath>
            <w:r w:rsidRPr="00DB5A30">
              <w:rPr>
                <w:lang w:val="en-US" w:eastAsia="ko-KR"/>
              </w:rPr>
              <w:t xml:space="preserve"> and </w:t>
            </w:r>
            <m:oMath>
              <m:sSubSup>
                <m:sSubSupPr>
                  <m:ctrlPr>
                    <w:rPr>
                      <w:rFonts w:ascii="Cambria Math" w:hAnsi="Cambria Math"/>
                      <w:i/>
                      <w:iCs/>
                      <w:lang w:val="sv-SE" w:eastAsia="ko-KR"/>
                    </w:rPr>
                  </m:ctrlPr>
                </m:sSubSupPr>
                <m:e>
                  <m:d>
                    <m:dPr>
                      <m:begChr m:val="{"/>
                      <m:endChr m:val="}"/>
                      <m:ctrlPr>
                        <w:rPr>
                          <w:rFonts w:ascii="Cambria Math" w:hAnsi="Cambria Math"/>
                          <w:i/>
                          <w:iCs/>
                          <w:lang w:eastAsia="ko-KR"/>
                        </w:rPr>
                      </m:ctrlPr>
                    </m:dPr>
                    <m:e>
                      <m:sSub>
                        <m:sSubPr>
                          <m:ctrlPr>
                            <w:rPr>
                              <w:rFonts w:ascii="Cambria Math" w:hAnsi="Cambria Math"/>
                              <w:i/>
                              <w:iCs/>
                              <w:lang w:val="sv-SE" w:eastAsia="ko-KR"/>
                            </w:rPr>
                          </m:ctrlPr>
                        </m:sSubPr>
                        <m:e>
                          <m:r>
                            <w:rPr>
                              <w:rFonts w:ascii="Cambria Math" w:hAnsi="Cambria Math"/>
                              <w:lang w:val="sv-SE" w:eastAsia="ko-KR"/>
                            </w:rPr>
                            <m:t>k</m:t>
                          </m:r>
                        </m:e>
                        <m:sub>
                          <m:r>
                            <w:rPr>
                              <w:rFonts w:ascii="Cambria Math" w:hAnsi="Cambria Math"/>
                              <w:lang w:val="sv-SE" w:eastAsia="ko-KR"/>
                            </w:rPr>
                            <m:t>i,m</m:t>
                          </m:r>
                        </m:sub>
                      </m:sSub>
                    </m:e>
                  </m:d>
                </m:e>
                <m:sub>
                  <m:r>
                    <w:rPr>
                      <w:rFonts w:ascii="Cambria Math" w:hAnsi="Cambria Math"/>
                      <w:lang w:val="sv-SE" w:eastAsia="ko-KR"/>
                    </w:rPr>
                    <m:t>m=0</m:t>
                  </m:r>
                </m:sub>
                <m:sup>
                  <m:sSub>
                    <m:sSubPr>
                      <m:ctrlPr>
                        <w:rPr>
                          <w:rFonts w:ascii="Cambria Math" w:hAnsi="Cambria Math"/>
                          <w:i/>
                          <w:iCs/>
                          <w:lang w:val="sv-SE" w:eastAsia="ko-KR"/>
                        </w:rPr>
                      </m:ctrlPr>
                    </m:sSubPr>
                    <m:e>
                      <m:r>
                        <w:rPr>
                          <w:rFonts w:ascii="Cambria Math" w:hAnsi="Cambria Math"/>
                          <w:lang w:val="sv-SE" w:eastAsia="ko-KR"/>
                        </w:rPr>
                        <m:t>M</m:t>
                      </m:r>
                    </m:e>
                    <m:sub>
                      <m:r>
                        <w:rPr>
                          <w:rFonts w:ascii="Cambria Math" w:hAnsi="Cambria Math"/>
                          <w:lang w:val="sv-SE" w:eastAsia="ko-KR"/>
                        </w:rPr>
                        <m:t>i</m:t>
                      </m:r>
                    </m:sub>
                  </m:sSub>
                  <m:r>
                    <w:rPr>
                      <w:rFonts w:ascii="Cambria Math" w:hAnsi="Cambria Math"/>
                      <w:lang w:val="en-US" w:eastAsia="ko-KR"/>
                    </w:rPr>
                    <m:t>-1</m:t>
                  </m:r>
                </m:sup>
              </m:sSubSup>
            </m:oMath>
            <w:r w:rsidRPr="00DB5A30">
              <w:rPr>
                <w:lang w:val="en-US" w:eastAsia="ko-KR"/>
              </w:rPr>
              <w:t xml:space="preserve"> are identical (i.e., </w:t>
            </w:r>
            <m:oMath>
              <m:sSub>
                <m:sSubPr>
                  <m:ctrlPr>
                    <w:rPr>
                      <w:rFonts w:ascii="Cambria Math" w:hAnsi="Cambria Math"/>
                      <w:i/>
                      <w:iCs/>
                      <w:lang w:val="sv-SE" w:eastAsia="ko-KR"/>
                    </w:rPr>
                  </m:ctrlPr>
                </m:sSubPr>
                <m:e>
                  <m:r>
                    <w:rPr>
                      <w:rFonts w:ascii="Cambria Math" w:hAnsi="Cambria Math"/>
                      <w:lang w:val="sv-SE" w:eastAsia="ko-KR"/>
                    </w:rPr>
                    <m:t>k</m:t>
                  </m:r>
                </m:e>
                <m:sub>
                  <m:r>
                    <w:rPr>
                      <w:rFonts w:ascii="Cambria Math" w:hAnsi="Cambria Math"/>
                      <w:lang w:val="sv-SE" w:eastAsia="ko-KR"/>
                    </w:rPr>
                    <m:t>i,m</m:t>
                  </m:r>
                </m:sub>
              </m:sSub>
            </m:oMath>
            <w:r w:rsidRPr="00DB5A30">
              <w:rPr>
                <w:lang w:val="en-US" w:eastAsia="ko-KR"/>
              </w:rPr>
              <w:t>=</w:t>
            </w:r>
            <m:oMath>
              <m:sSub>
                <m:sSubPr>
                  <m:ctrlPr>
                    <w:rPr>
                      <w:rFonts w:ascii="Cambria Math" w:hAnsi="Cambria Math"/>
                      <w:i/>
                      <w:iCs/>
                      <w:lang w:val="sv-SE" w:eastAsia="ko-KR"/>
                    </w:rPr>
                  </m:ctrlPr>
                </m:sSubPr>
                <m:e>
                  <m:r>
                    <w:rPr>
                      <w:rFonts w:ascii="Cambria Math" w:hAnsi="Cambria Math"/>
                      <w:lang w:val="sv-SE" w:eastAsia="ko-KR"/>
                    </w:rPr>
                    <m:t>k</m:t>
                  </m:r>
                </m:e>
                <m:sub>
                  <m:r>
                    <w:rPr>
                      <w:rFonts w:ascii="Cambria Math" w:hAnsi="Cambria Math"/>
                      <w:lang w:val="sv-SE" w:eastAsia="ko-KR"/>
                    </w:rPr>
                    <m:t>m</m:t>
                  </m:r>
                </m:sub>
              </m:sSub>
            </m:oMath>
            <w:r w:rsidRPr="00DB5A30">
              <w:rPr>
                <w:lang w:val="en-US" w:eastAsia="ko-KR"/>
              </w:rPr>
              <w:t xml:space="preserve">, </w:t>
            </w:r>
            <m:oMath>
              <m:r>
                <w:rPr>
                  <w:rFonts w:ascii="Cambria Math" w:hAnsi="Cambria Math"/>
                  <w:lang w:val="en-US" w:eastAsia="ko-KR"/>
                </w:rPr>
                <m:t>i=0,…,2L-1</m:t>
              </m:r>
            </m:oMath>
            <w:r w:rsidRPr="00DB5A30">
              <w:rPr>
                <w:lang w:val="en-US" w:eastAsia="ko-KR"/>
              </w:rPr>
              <w:t>)</w:t>
            </w:r>
          </w:p>
          <w:p w14:paraId="5791ACDD" w14:textId="77777777" w:rsidR="008E4942" w:rsidRPr="00DB5A30" w:rsidRDefault="008E4942" w:rsidP="00696828">
            <w:pPr>
              <w:numPr>
                <w:ilvl w:val="2"/>
                <w:numId w:val="21"/>
              </w:numPr>
              <w:snapToGrid w:val="0"/>
              <w:spacing w:after="120"/>
              <w:ind w:right="-99"/>
              <w:textAlignment w:val="auto"/>
              <w:rPr>
                <w:lang w:val="en-US" w:eastAsia="ko-KR"/>
              </w:rPr>
            </w:pPr>
            <w:r w:rsidRPr="00DB5A30">
              <w:rPr>
                <w:lang w:val="en-US" w:eastAsia="ko-KR"/>
              </w:rPr>
              <w:t xml:space="preserve">Alt2. independent basis vectors: </w:t>
            </w:r>
            <m:oMath>
              <m:sSub>
                <m:sSubPr>
                  <m:ctrlPr>
                    <w:rPr>
                      <w:rFonts w:ascii="Cambria Math" w:hAnsi="Cambria Math"/>
                      <w:i/>
                      <w:iCs/>
                      <w:lang w:eastAsia="ko-KR"/>
                    </w:rPr>
                  </m:ctrlPr>
                </m:sSubPr>
                <m:e>
                  <m:r>
                    <m:rPr>
                      <m:sty m:val="bi"/>
                    </m:rPr>
                    <w:rPr>
                      <w:rFonts w:ascii="Cambria Math" w:hAnsi="Cambria Math"/>
                      <w:lang w:val="en-US" w:eastAsia="ko-KR"/>
                    </w:rPr>
                    <m:t>W</m:t>
                  </m:r>
                </m:e>
                <m:sub>
                  <m:r>
                    <w:rPr>
                      <w:rFonts w:ascii="Cambria Math" w:hAnsi="Cambria Math"/>
                      <w:lang w:val="en-US" w:eastAsia="ko-KR"/>
                    </w:rPr>
                    <m:t>f</m:t>
                  </m:r>
                </m:sub>
              </m:sSub>
              <m:r>
                <w:rPr>
                  <w:rFonts w:ascii="Cambria Math" w:hAnsi="Cambria Math"/>
                  <w:lang w:val="en-US" w:eastAsia="ko-KR"/>
                </w:rPr>
                <m:t>=</m:t>
              </m:r>
              <m:d>
                <m:dPr>
                  <m:begChr m:val="["/>
                  <m:endChr m:val="]"/>
                  <m:ctrlPr>
                    <w:rPr>
                      <w:rFonts w:ascii="Cambria Math" w:hAnsi="Cambria Math"/>
                      <w:i/>
                      <w:iCs/>
                      <w:lang w:val="sv-SE" w:eastAsia="ko-KR"/>
                    </w:rPr>
                  </m:ctrlPr>
                </m:dPr>
                <m:e>
                  <m:sSub>
                    <m:sSubPr>
                      <m:ctrlPr>
                        <w:rPr>
                          <w:rFonts w:ascii="Cambria Math" w:hAnsi="Cambria Math"/>
                          <w:i/>
                          <w:iCs/>
                          <w:lang w:val="sv-SE" w:eastAsia="ko-KR"/>
                        </w:rPr>
                      </m:ctrlPr>
                    </m:sSubPr>
                    <m:e>
                      <m:r>
                        <m:rPr>
                          <m:sty m:val="bi"/>
                        </m:rPr>
                        <w:rPr>
                          <w:rFonts w:ascii="Cambria Math" w:hAnsi="Cambria Math"/>
                          <w:lang w:val="sv-SE" w:eastAsia="ko-KR"/>
                        </w:rPr>
                        <m:t>W</m:t>
                      </m:r>
                    </m:e>
                    <m:sub>
                      <m:r>
                        <w:rPr>
                          <w:rFonts w:ascii="Cambria Math" w:hAnsi="Cambria Math"/>
                          <w:lang w:val="sv-SE" w:eastAsia="ko-KR"/>
                        </w:rPr>
                        <m:t>f</m:t>
                      </m:r>
                    </m:sub>
                  </m:sSub>
                  <m:d>
                    <m:dPr>
                      <m:ctrlPr>
                        <w:rPr>
                          <w:rFonts w:ascii="Cambria Math" w:hAnsi="Cambria Math"/>
                          <w:i/>
                          <w:iCs/>
                          <w:lang w:val="sv-SE" w:eastAsia="ko-KR"/>
                        </w:rPr>
                      </m:ctrlPr>
                    </m:dPr>
                    <m:e>
                      <m:r>
                        <w:rPr>
                          <w:rFonts w:ascii="Cambria Math" w:hAnsi="Cambria Math"/>
                          <w:lang w:val="sv-SE" w:eastAsia="ko-KR"/>
                        </w:rPr>
                        <m:t>0</m:t>
                      </m:r>
                    </m:e>
                  </m:d>
                  <m:r>
                    <w:rPr>
                      <w:rFonts w:ascii="Cambria Math" w:hAnsi="Cambria Math"/>
                      <w:lang w:val="sv-SE" w:eastAsia="ko-KR"/>
                    </w:rPr>
                    <m:t>,…,</m:t>
                  </m:r>
                  <m:sSub>
                    <m:sSubPr>
                      <m:ctrlPr>
                        <w:rPr>
                          <w:rFonts w:ascii="Cambria Math" w:hAnsi="Cambria Math"/>
                          <w:i/>
                          <w:iCs/>
                          <w:lang w:val="sv-SE" w:eastAsia="ko-KR"/>
                        </w:rPr>
                      </m:ctrlPr>
                    </m:sSubPr>
                    <m:e>
                      <m:r>
                        <m:rPr>
                          <m:sty m:val="bi"/>
                        </m:rPr>
                        <w:rPr>
                          <w:rFonts w:ascii="Cambria Math" w:hAnsi="Cambria Math"/>
                          <w:lang w:val="sv-SE" w:eastAsia="ko-KR"/>
                        </w:rPr>
                        <m:t>W</m:t>
                      </m:r>
                    </m:e>
                    <m:sub>
                      <m:r>
                        <w:rPr>
                          <w:rFonts w:ascii="Cambria Math" w:hAnsi="Cambria Math"/>
                          <w:lang w:val="sv-SE" w:eastAsia="ko-KR"/>
                        </w:rPr>
                        <m:t>f</m:t>
                      </m:r>
                    </m:sub>
                  </m:sSub>
                  <m:d>
                    <m:dPr>
                      <m:ctrlPr>
                        <w:rPr>
                          <w:rFonts w:ascii="Cambria Math" w:hAnsi="Cambria Math"/>
                          <w:i/>
                          <w:iCs/>
                          <w:lang w:val="sv-SE" w:eastAsia="ko-KR"/>
                        </w:rPr>
                      </m:ctrlPr>
                    </m:dPr>
                    <m:e>
                      <m:r>
                        <w:rPr>
                          <w:rFonts w:ascii="Cambria Math" w:hAnsi="Cambria Math"/>
                          <w:lang w:val="sv-SE" w:eastAsia="ko-KR"/>
                        </w:rPr>
                        <m:t>2L-1</m:t>
                      </m:r>
                    </m:e>
                  </m:d>
                </m:e>
              </m:d>
            </m:oMath>
            <w:r w:rsidRPr="00DB5A30">
              <w:rPr>
                <w:lang w:val="en-US" w:eastAsia="ko-KR"/>
              </w:rPr>
              <w:t xml:space="preserve">, where </w:t>
            </w:r>
            <m:oMath>
              <m:sSub>
                <m:sSubPr>
                  <m:ctrlPr>
                    <w:rPr>
                      <w:rFonts w:ascii="Cambria Math" w:hAnsi="Cambria Math"/>
                      <w:i/>
                      <w:iCs/>
                      <w:lang w:val="sv-SE" w:eastAsia="ko-KR"/>
                    </w:rPr>
                  </m:ctrlPr>
                </m:sSubPr>
                <m:e>
                  <m:r>
                    <m:rPr>
                      <m:sty m:val="bi"/>
                    </m:rPr>
                    <w:rPr>
                      <w:rFonts w:ascii="Cambria Math" w:hAnsi="Cambria Math"/>
                      <w:lang w:val="sv-SE" w:eastAsia="ko-KR"/>
                    </w:rPr>
                    <m:t>W</m:t>
                  </m:r>
                </m:e>
                <m:sub>
                  <m:r>
                    <w:rPr>
                      <w:rFonts w:ascii="Cambria Math" w:hAnsi="Cambria Math"/>
                      <w:lang w:val="sv-SE" w:eastAsia="ko-KR"/>
                    </w:rPr>
                    <m:t>f</m:t>
                  </m:r>
                </m:sub>
              </m:sSub>
              <m:r>
                <w:rPr>
                  <w:rFonts w:ascii="Cambria Math" w:hAnsi="Cambria Math"/>
                  <w:lang w:val="sv-SE" w:eastAsia="ko-KR"/>
                </w:rPr>
                <m:t>(i)=</m:t>
              </m:r>
              <m:d>
                <m:dPr>
                  <m:begChr m:val="["/>
                  <m:endChr m:val="]"/>
                  <m:ctrlPr>
                    <w:rPr>
                      <w:rFonts w:ascii="Cambria Math" w:hAnsi="Cambria Math"/>
                      <w:i/>
                      <w:iCs/>
                      <w:lang w:eastAsia="ko-KR"/>
                    </w:rPr>
                  </m:ctrlPr>
                </m:dPr>
                <m:e>
                  <m:sSub>
                    <m:sSubPr>
                      <m:ctrlPr>
                        <w:rPr>
                          <w:rFonts w:ascii="Cambria Math" w:hAnsi="Cambria Math"/>
                          <w:i/>
                          <w:iCs/>
                          <w:lang w:eastAsia="ko-KR"/>
                        </w:rPr>
                      </m:ctrlPr>
                    </m:sSubPr>
                    <m:e>
                      <m:r>
                        <m:rPr>
                          <m:sty m:val="bi"/>
                        </m:rPr>
                        <w:rPr>
                          <w:rFonts w:ascii="Cambria Math" w:hAnsi="Cambria Math"/>
                          <w:lang w:val="en-US" w:eastAsia="ko-KR"/>
                        </w:rPr>
                        <m:t>f</m:t>
                      </m:r>
                    </m:e>
                    <m:sub>
                      <m:sSub>
                        <m:sSubPr>
                          <m:ctrlPr>
                            <w:rPr>
                              <w:rFonts w:ascii="Cambria Math" w:hAnsi="Cambria Math"/>
                              <w:i/>
                              <w:iCs/>
                              <w:lang w:val="sv-SE" w:eastAsia="ko-KR"/>
                            </w:rPr>
                          </m:ctrlPr>
                        </m:sSubPr>
                        <m:e>
                          <m:r>
                            <w:rPr>
                              <w:rFonts w:ascii="Cambria Math" w:hAnsi="Cambria Math"/>
                              <w:lang w:val="sv-SE" w:eastAsia="ko-KR"/>
                            </w:rPr>
                            <m:t>k</m:t>
                          </m:r>
                        </m:e>
                        <m:sub>
                          <m:r>
                            <w:rPr>
                              <w:rFonts w:ascii="Cambria Math" w:hAnsi="Cambria Math"/>
                              <w:lang w:val="sv-SE" w:eastAsia="ko-KR"/>
                            </w:rPr>
                            <m:t>i,0</m:t>
                          </m:r>
                        </m:sub>
                      </m:sSub>
                    </m:sub>
                  </m:sSub>
                  <m:r>
                    <w:rPr>
                      <w:rFonts w:ascii="Cambria Math" w:hAnsi="Cambria Math"/>
                      <w:lang w:val="en-US" w:eastAsia="ko-KR"/>
                    </w:rPr>
                    <m:t> </m:t>
                  </m:r>
                  <m:sSub>
                    <m:sSubPr>
                      <m:ctrlPr>
                        <w:rPr>
                          <w:rFonts w:ascii="Cambria Math" w:hAnsi="Cambria Math"/>
                          <w:i/>
                          <w:iCs/>
                          <w:lang w:eastAsia="ko-KR"/>
                        </w:rPr>
                      </m:ctrlPr>
                    </m:sSubPr>
                    <m:e>
                      <m:r>
                        <m:rPr>
                          <m:sty m:val="bi"/>
                        </m:rPr>
                        <w:rPr>
                          <w:rFonts w:ascii="Cambria Math" w:hAnsi="Cambria Math"/>
                          <w:lang w:val="en-US" w:eastAsia="ko-KR"/>
                        </w:rPr>
                        <m:t>f</m:t>
                      </m:r>
                    </m:e>
                    <m:sub>
                      <m:sSub>
                        <m:sSubPr>
                          <m:ctrlPr>
                            <w:rPr>
                              <w:rFonts w:ascii="Cambria Math" w:hAnsi="Cambria Math"/>
                              <w:i/>
                              <w:iCs/>
                              <w:lang w:val="sv-SE" w:eastAsia="ko-KR"/>
                            </w:rPr>
                          </m:ctrlPr>
                        </m:sSubPr>
                        <m:e>
                          <m:r>
                            <w:rPr>
                              <w:rFonts w:ascii="Cambria Math" w:hAnsi="Cambria Math"/>
                              <w:lang w:val="sv-SE" w:eastAsia="ko-KR"/>
                            </w:rPr>
                            <m:t>k</m:t>
                          </m:r>
                        </m:e>
                        <m:sub>
                          <m:r>
                            <w:rPr>
                              <w:rFonts w:ascii="Cambria Math" w:hAnsi="Cambria Math"/>
                              <w:lang w:val="sv-SE" w:eastAsia="ko-KR"/>
                            </w:rPr>
                            <m:t>i,1</m:t>
                          </m:r>
                        </m:sub>
                      </m:sSub>
                    </m:sub>
                  </m:sSub>
                  <m:r>
                    <w:rPr>
                      <w:rFonts w:ascii="Cambria Math" w:hAnsi="Cambria Math"/>
                      <w:lang w:val="en-US" w:eastAsia="ko-KR"/>
                    </w:rPr>
                    <m:t>…</m:t>
                  </m:r>
                  <m:sSub>
                    <m:sSubPr>
                      <m:ctrlPr>
                        <w:rPr>
                          <w:rFonts w:ascii="Cambria Math" w:hAnsi="Cambria Math"/>
                          <w:i/>
                          <w:iCs/>
                          <w:lang w:eastAsia="ko-KR"/>
                        </w:rPr>
                      </m:ctrlPr>
                    </m:sSubPr>
                    <m:e>
                      <m:r>
                        <m:rPr>
                          <m:sty m:val="bi"/>
                        </m:rPr>
                        <w:rPr>
                          <w:rFonts w:ascii="Cambria Math" w:hAnsi="Cambria Math"/>
                          <w:lang w:val="en-US" w:eastAsia="ko-KR"/>
                        </w:rPr>
                        <m:t>f</m:t>
                      </m:r>
                    </m:e>
                    <m:sub>
                      <m:sSub>
                        <m:sSubPr>
                          <m:ctrlPr>
                            <w:rPr>
                              <w:rFonts w:ascii="Cambria Math" w:hAnsi="Cambria Math"/>
                              <w:i/>
                              <w:iCs/>
                              <w:lang w:val="sv-SE" w:eastAsia="ko-KR"/>
                            </w:rPr>
                          </m:ctrlPr>
                        </m:sSubPr>
                        <m:e>
                          <m:r>
                            <w:rPr>
                              <w:rFonts w:ascii="Cambria Math" w:hAnsi="Cambria Math"/>
                              <w:lang w:val="sv-SE" w:eastAsia="ko-KR"/>
                            </w:rPr>
                            <m:t>k</m:t>
                          </m:r>
                        </m:e>
                        <m:sub>
                          <m:r>
                            <w:rPr>
                              <w:rFonts w:ascii="Cambria Math" w:hAnsi="Cambria Math"/>
                              <w:lang w:val="sv-SE" w:eastAsia="ko-KR"/>
                            </w:rPr>
                            <m:t>i,</m:t>
                          </m:r>
                          <m:sSub>
                            <m:sSubPr>
                              <m:ctrlPr>
                                <w:rPr>
                                  <w:rFonts w:ascii="Cambria Math" w:hAnsi="Cambria Math"/>
                                  <w:i/>
                                  <w:iCs/>
                                  <w:lang w:val="sv-SE" w:eastAsia="ko-KR"/>
                                </w:rPr>
                              </m:ctrlPr>
                            </m:sSubPr>
                            <m:e>
                              <m:r>
                                <w:rPr>
                                  <w:rFonts w:ascii="Cambria Math" w:hAnsi="Cambria Math"/>
                                  <w:lang w:val="sv-SE" w:eastAsia="ko-KR"/>
                                </w:rPr>
                                <m:t>M</m:t>
                              </m:r>
                            </m:e>
                            <m:sub>
                              <m:r>
                                <w:rPr>
                                  <w:rFonts w:ascii="Cambria Math" w:hAnsi="Cambria Math"/>
                                  <w:lang w:val="sv-SE" w:eastAsia="ko-KR"/>
                                </w:rPr>
                                <m:t>i</m:t>
                              </m:r>
                            </m:sub>
                          </m:sSub>
                          <m:r>
                            <w:rPr>
                              <w:rFonts w:ascii="Cambria Math" w:hAnsi="Cambria Math"/>
                              <w:lang w:val="sv-SE" w:eastAsia="ko-KR"/>
                            </w:rPr>
                            <m:t>-1</m:t>
                          </m:r>
                        </m:sub>
                      </m:sSub>
                    </m:sub>
                  </m:sSub>
                </m:e>
              </m:d>
            </m:oMath>
            <w:r w:rsidRPr="00DB5A30">
              <w:rPr>
                <w:lang w:val="en-US" w:eastAsia="ko-KR"/>
              </w:rPr>
              <w:t xml:space="preserve">, i.e. </w:t>
            </w:r>
            <m:oMath>
              <m:sSub>
                <m:sSubPr>
                  <m:ctrlPr>
                    <w:rPr>
                      <w:rFonts w:ascii="Cambria Math" w:hAnsi="Cambria Math"/>
                      <w:i/>
                      <w:iCs/>
                      <w:lang w:val="sv-SE" w:eastAsia="ko-KR"/>
                    </w:rPr>
                  </m:ctrlPr>
                </m:sSubPr>
                <m:e>
                  <m:r>
                    <w:rPr>
                      <w:rFonts w:ascii="Cambria Math" w:hAnsi="Cambria Math"/>
                      <w:lang w:val="sv-SE" w:eastAsia="ko-KR"/>
                    </w:rPr>
                    <m:t>M</m:t>
                  </m:r>
                </m:e>
                <m:sub>
                  <m:r>
                    <w:rPr>
                      <w:rFonts w:ascii="Cambria Math" w:hAnsi="Cambria Math"/>
                      <w:lang w:val="sv-SE" w:eastAsia="ko-KR"/>
                    </w:rPr>
                    <m:t>i</m:t>
                  </m:r>
                </m:sub>
              </m:sSub>
            </m:oMath>
            <w:r w:rsidRPr="00DB5A30">
              <w:rPr>
                <w:lang w:val="en-US" w:eastAsia="ko-KR"/>
              </w:rPr>
              <w:t xml:space="preserve"> frequency-domain components (per SD-component) are selected </w:t>
            </w:r>
          </w:p>
          <w:p w14:paraId="0AA181B1" w14:textId="77777777" w:rsidR="008E4942" w:rsidRPr="00DB5A30" w:rsidRDefault="008E4942" w:rsidP="00696828">
            <w:pPr>
              <w:numPr>
                <w:ilvl w:val="2"/>
                <w:numId w:val="21"/>
              </w:numPr>
              <w:snapToGrid w:val="0"/>
              <w:spacing w:after="120"/>
              <w:ind w:right="-99"/>
              <w:textAlignment w:val="auto"/>
              <w:rPr>
                <w:lang w:val="en-US" w:eastAsia="ko-KR"/>
              </w:rPr>
            </w:pPr>
            <w:r w:rsidRPr="00DB5A30">
              <w:rPr>
                <w:lang w:val="sv-SE" w:eastAsia="ko-KR"/>
              </w:rPr>
              <w:t xml:space="preserve">Note: </w:t>
            </w:r>
            <m:oMath>
              <m:sSubSup>
                <m:sSubSupPr>
                  <m:ctrlPr>
                    <w:rPr>
                      <w:rFonts w:ascii="Cambria Math" w:hAnsi="Cambria Math"/>
                      <w:i/>
                      <w:iCs/>
                      <w:lang w:val="sv-SE" w:eastAsia="ko-KR"/>
                    </w:rPr>
                  </m:ctrlPr>
                </m:sSubSupPr>
                <m:e>
                  <m:d>
                    <m:dPr>
                      <m:begChr m:val="{"/>
                      <m:endChr m:val="}"/>
                      <m:ctrlPr>
                        <w:rPr>
                          <w:rFonts w:ascii="Cambria Math" w:hAnsi="Cambria Math"/>
                          <w:i/>
                          <w:iCs/>
                          <w:lang w:eastAsia="ko-KR"/>
                        </w:rPr>
                      </m:ctrlPr>
                    </m:dPr>
                    <m:e>
                      <m:sSub>
                        <m:sSubPr>
                          <m:ctrlPr>
                            <w:rPr>
                              <w:rFonts w:ascii="Cambria Math" w:hAnsi="Cambria Math"/>
                              <w:i/>
                              <w:iCs/>
                              <w:lang w:val="sv-SE" w:eastAsia="ko-KR"/>
                            </w:rPr>
                          </m:ctrlPr>
                        </m:sSubPr>
                        <m:e>
                          <m:r>
                            <w:rPr>
                              <w:rFonts w:ascii="Cambria Math" w:hAnsi="Cambria Math"/>
                              <w:lang w:val="sv-SE" w:eastAsia="ko-KR"/>
                            </w:rPr>
                            <m:t>k</m:t>
                          </m:r>
                        </m:e>
                        <m:sub>
                          <m:r>
                            <w:rPr>
                              <w:rFonts w:ascii="Cambria Math" w:hAnsi="Cambria Math"/>
                              <w:lang w:val="sv-SE" w:eastAsia="ko-KR"/>
                            </w:rPr>
                            <m:t>m</m:t>
                          </m:r>
                        </m:sub>
                      </m:sSub>
                    </m:e>
                  </m:d>
                </m:e>
                <m:sub>
                  <m:r>
                    <w:rPr>
                      <w:rFonts w:ascii="Cambria Math" w:hAnsi="Cambria Math"/>
                      <w:lang w:val="sv-SE" w:eastAsia="ko-KR"/>
                    </w:rPr>
                    <m:t>m=0</m:t>
                  </m:r>
                </m:sub>
                <m:sup>
                  <m:r>
                    <w:rPr>
                      <w:rFonts w:ascii="Cambria Math" w:hAnsi="Cambria Math"/>
                      <w:lang w:val="en-US" w:eastAsia="ko-KR"/>
                    </w:rPr>
                    <m:t>M-1</m:t>
                  </m:r>
                </m:sup>
              </m:sSubSup>
            </m:oMath>
            <w:r w:rsidRPr="00DB5A30">
              <w:rPr>
                <w:lang w:val="sv-SE" w:eastAsia="ko-KR"/>
              </w:rPr>
              <w:t xml:space="preserve"> or </w:t>
            </w:r>
            <m:oMath>
              <m:sSubSup>
                <m:sSubSupPr>
                  <m:ctrlPr>
                    <w:rPr>
                      <w:rFonts w:ascii="Cambria Math" w:hAnsi="Cambria Math"/>
                      <w:i/>
                      <w:iCs/>
                      <w:lang w:val="sv-SE" w:eastAsia="ko-KR"/>
                    </w:rPr>
                  </m:ctrlPr>
                </m:sSubSupPr>
                <m:e>
                  <m:d>
                    <m:dPr>
                      <m:begChr m:val="{"/>
                      <m:endChr m:val="}"/>
                      <m:ctrlPr>
                        <w:rPr>
                          <w:rFonts w:ascii="Cambria Math" w:hAnsi="Cambria Math"/>
                          <w:i/>
                          <w:iCs/>
                          <w:lang w:eastAsia="ko-KR"/>
                        </w:rPr>
                      </m:ctrlPr>
                    </m:dPr>
                    <m:e>
                      <m:sSub>
                        <m:sSubPr>
                          <m:ctrlPr>
                            <w:rPr>
                              <w:rFonts w:ascii="Cambria Math" w:hAnsi="Cambria Math"/>
                              <w:i/>
                              <w:iCs/>
                              <w:lang w:val="sv-SE" w:eastAsia="ko-KR"/>
                            </w:rPr>
                          </m:ctrlPr>
                        </m:sSubPr>
                        <m:e>
                          <m:r>
                            <w:rPr>
                              <w:rFonts w:ascii="Cambria Math" w:hAnsi="Cambria Math"/>
                              <w:lang w:val="sv-SE" w:eastAsia="ko-KR"/>
                            </w:rPr>
                            <m:t>k</m:t>
                          </m:r>
                        </m:e>
                        <m:sub>
                          <m:r>
                            <w:rPr>
                              <w:rFonts w:ascii="Cambria Math" w:hAnsi="Cambria Math"/>
                              <w:lang w:val="sv-SE" w:eastAsia="ko-KR"/>
                            </w:rPr>
                            <m:t>i,m</m:t>
                          </m:r>
                        </m:sub>
                      </m:sSub>
                    </m:e>
                  </m:d>
                </m:e>
                <m:sub>
                  <m:r>
                    <w:rPr>
                      <w:rFonts w:ascii="Cambria Math" w:hAnsi="Cambria Math"/>
                      <w:lang w:val="sv-SE" w:eastAsia="ko-KR"/>
                    </w:rPr>
                    <m:t>m=0</m:t>
                  </m:r>
                </m:sub>
                <m:sup>
                  <m:sSub>
                    <m:sSubPr>
                      <m:ctrlPr>
                        <w:rPr>
                          <w:rFonts w:ascii="Cambria Math" w:hAnsi="Cambria Math"/>
                          <w:i/>
                          <w:iCs/>
                          <w:lang w:val="sv-SE" w:eastAsia="ko-KR"/>
                        </w:rPr>
                      </m:ctrlPr>
                    </m:sSubPr>
                    <m:e>
                      <m:r>
                        <w:rPr>
                          <w:rFonts w:ascii="Cambria Math" w:hAnsi="Cambria Math"/>
                          <w:lang w:val="sv-SE" w:eastAsia="ko-KR"/>
                        </w:rPr>
                        <m:t>M</m:t>
                      </m:r>
                    </m:e>
                    <m:sub>
                      <m:r>
                        <w:rPr>
                          <w:rFonts w:ascii="Cambria Math" w:hAnsi="Cambria Math"/>
                          <w:lang w:val="sv-SE" w:eastAsia="ko-KR"/>
                        </w:rPr>
                        <m:t>i</m:t>
                      </m:r>
                    </m:sub>
                  </m:sSub>
                  <m:r>
                    <w:rPr>
                      <w:rFonts w:ascii="Cambria Math" w:hAnsi="Cambria Math"/>
                      <w:lang w:val="en-US" w:eastAsia="ko-KR"/>
                    </w:rPr>
                    <m:t>-1</m:t>
                  </m:r>
                </m:sup>
              </m:sSubSup>
              <m:r>
                <w:rPr>
                  <w:rFonts w:ascii="Cambria Math" w:hAnsi="Cambria Math"/>
                  <w:lang w:val="sv-SE" w:eastAsia="ko-KR"/>
                </w:rPr>
                <m:t>,i=0,…,2L-1</m:t>
              </m:r>
            </m:oMath>
            <w:r w:rsidRPr="00DB5A30">
              <w:rPr>
                <w:lang w:val="en-US" w:eastAsia="ko-KR"/>
              </w:rPr>
              <w:t xml:space="preserve"> are all selected from the index set </w:t>
            </w:r>
            <m:oMath>
              <m:r>
                <m:rPr>
                  <m:sty m:val="p"/>
                </m:rPr>
                <w:rPr>
                  <w:rFonts w:ascii="Cambria Math" w:hAnsi="Cambria Math"/>
                  <w:lang w:val="en-US" w:eastAsia="ko-KR"/>
                </w:rPr>
                <m:t>{</m:t>
              </m:r>
              <m:r>
                <w:rPr>
                  <w:rFonts w:ascii="Cambria Math" w:hAnsi="Cambria Math"/>
                  <w:lang w:val="en-US" w:eastAsia="ko-KR"/>
                </w:rPr>
                <m:t>0,1,…,</m:t>
              </m:r>
              <m:sSub>
                <m:sSubPr>
                  <m:ctrlPr>
                    <w:rPr>
                      <w:rFonts w:ascii="Cambria Math" w:hAnsi="Cambria Math"/>
                      <w:i/>
                      <w:iCs/>
                      <w:lang w:eastAsia="ko-KR"/>
                    </w:rPr>
                  </m:ctrlPr>
                </m:sSubPr>
                <m:e>
                  <m:r>
                    <w:rPr>
                      <w:rFonts w:ascii="Cambria Math" w:hAnsi="Cambria Math"/>
                      <w:lang w:val="en-US" w:eastAsia="ko-KR"/>
                    </w:rPr>
                    <m:t>N</m:t>
                  </m:r>
                </m:e>
                <m:sub>
                  <m:r>
                    <w:rPr>
                      <w:rFonts w:ascii="Cambria Math" w:hAnsi="Cambria Math"/>
                      <w:lang w:val="en-US" w:eastAsia="ko-KR"/>
                    </w:rPr>
                    <m:t>3</m:t>
                  </m:r>
                </m:sub>
              </m:sSub>
              <m:r>
                <w:rPr>
                  <w:rFonts w:ascii="Cambria Math" w:hAnsi="Cambria Math"/>
                  <w:lang w:val="en-US" w:eastAsia="ko-KR"/>
                </w:rPr>
                <m:t>-1}</m:t>
              </m:r>
            </m:oMath>
            <w:r w:rsidRPr="00DB5A30">
              <w:rPr>
                <w:lang w:val="en-US" w:eastAsia="ko-KR"/>
              </w:rPr>
              <w:t xml:space="preserve"> from the same orthogonal basis group</w:t>
            </w:r>
          </w:p>
          <w:p w14:paraId="70F909E3" w14:textId="77777777" w:rsidR="008E4942" w:rsidRPr="00DB5A30" w:rsidRDefault="008E4942" w:rsidP="00696828">
            <w:pPr>
              <w:numPr>
                <w:ilvl w:val="1"/>
                <w:numId w:val="21"/>
              </w:numPr>
              <w:snapToGrid w:val="0"/>
              <w:spacing w:after="120"/>
              <w:ind w:right="-99"/>
              <w:textAlignment w:val="auto"/>
              <w:rPr>
                <w:lang w:val="en-US" w:eastAsia="ko-KR"/>
              </w:rPr>
            </w:pPr>
            <w:r w:rsidRPr="00DB5A30">
              <w:rPr>
                <w:lang w:val="en-US" w:eastAsia="ko-KR"/>
              </w:rPr>
              <w:t>FFS: If oversampled DFT basis or DCT basis is used instead of orthogonal DFT basis</w:t>
            </w:r>
          </w:p>
          <w:p w14:paraId="1CFD3836" w14:textId="77777777" w:rsidR="008E4942" w:rsidRPr="00DB5A30" w:rsidRDefault="008E4942" w:rsidP="00696828">
            <w:pPr>
              <w:numPr>
                <w:ilvl w:val="1"/>
                <w:numId w:val="21"/>
              </w:numPr>
              <w:snapToGrid w:val="0"/>
              <w:spacing w:after="120"/>
              <w:ind w:right="-99"/>
              <w:textAlignment w:val="auto"/>
              <w:rPr>
                <w:lang w:val="en-US" w:eastAsia="ko-KR"/>
              </w:rPr>
            </w:pPr>
            <w:r w:rsidRPr="00DB5A30">
              <w:rPr>
                <w:lang w:val="en-US" w:eastAsia="ko-KR"/>
              </w:rPr>
              <w:t>FFS: Same or different FD-basis selection across layers</w:t>
            </w:r>
          </w:p>
          <w:p w14:paraId="39623514" w14:textId="77777777" w:rsidR="008E4942" w:rsidRPr="00DB5A30" w:rsidRDefault="008E4942" w:rsidP="00696828">
            <w:pPr>
              <w:numPr>
                <w:ilvl w:val="0"/>
                <w:numId w:val="21"/>
              </w:numPr>
              <w:snapToGrid w:val="0"/>
              <w:spacing w:after="120"/>
              <w:ind w:right="-99"/>
              <w:textAlignment w:val="auto"/>
              <w:rPr>
                <w:lang w:val="en-US" w:eastAsia="ko-KR"/>
              </w:rPr>
            </w:pPr>
            <w:r w:rsidRPr="00DB5A30">
              <w:rPr>
                <w:lang w:val="en-US" w:eastAsia="ko-KR"/>
              </w:rPr>
              <w:t xml:space="preserve">Linear combination coefficients (for a layer) </w:t>
            </w:r>
          </w:p>
          <w:p w14:paraId="079B025B" w14:textId="77777777" w:rsidR="008E4942" w:rsidRPr="00DB5A30" w:rsidRDefault="008E4942" w:rsidP="00696828">
            <w:pPr>
              <w:numPr>
                <w:ilvl w:val="1"/>
                <w:numId w:val="21"/>
              </w:numPr>
              <w:snapToGrid w:val="0"/>
              <w:spacing w:after="120"/>
              <w:ind w:right="-99"/>
              <w:textAlignment w:val="auto"/>
              <w:rPr>
                <w:lang w:val="en-US" w:eastAsia="ko-KR"/>
              </w:rPr>
            </w:pPr>
            <w:r w:rsidRPr="00DB5A30">
              <w:rPr>
                <w:iCs/>
                <w:lang w:val="en-US" w:eastAsia="ko-KR"/>
              </w:rPr>
              <w:t xml:space="preserve">FFS if </w:t>
            </w:r>
            <m:oMath>
              <m:sSub>
                <m:sSubPr>
                  <m:ctrlPr>
                    <w:rPr>
                      <w:rFonts w:ascii="Cambria Math" w:hAnsi="Cambria Math"/>
                      <w:i/>
                      <w:iCs/>
                      <w:lang w:eastAsia="ko-KR"/>
                    </w:rPr>
                  </m:ctrlPr>
                </m:sSubPr>
                <m:e>
                  <m:acc>
                    <m:accPr>
                      <m:chr m:val="̃"/>
                      <m:ctrlPr>
                        <w:rPr>
                          <w:rFonts w:ascii="Cambria Math" w:hAnsi="Cambria Math"/>
                          <w:i/>
                          <w:iCs/>
                          <w:lang w:eastAsia="ko-KR"/>
                        </w:rPr>
                      </m:ctrlPr>
                    </m:accPr>
                    <m:e>
                      <m:r>
                        <m:rPr>
                          <m:sty m:val="bi"/>
                        </m:rPr>
                        <w:rPr>
                          <w:rFonts w:ascii="Cambria Math" w:hAnsi="Cambria Math"/>
                          <w:lang w:val="en-US" w:eastAsia="ko-KR"/>
                        </w:rPr>
                        <m:t>W</m:t>
                      </m:r>
                    </m:e>
                  </m:acc>
                </m:e>
                <m:sub>
                  <m:r>
                    <w:rPr>
                      <w:rFonts w:ascii="Cambria Math" w:hAnsi="Cambria Math"/>
                      <w:lang w:val="en-US" w:eastAsia="ko-KR"/>
                    </w:rPr>
                    <m:t>2</m:t>
                  </m:r>
                </m:sub>
              </m:sSub>
            </m:oMath>
            <w:r w:rsidRPr="00DB5A30">
              <w:rPr>
                <w:lang w:val="en-US" w:eastAsia="ko-KR"/>
              </w:rPr>
              <w:t xml:space="preserve">  is composed of </w:t>
            </w:r>
            <m:oMath>
              <m:r>
                <w:rPr>
                  <w:rFonts w:ascii="Cambria Math" w:hAnsi="Cambria Math"/>
                  <w:lang w:val="en-US" w:eastAsia="ko-KR"/>
                </w:rPr>
                <m:t>K=2LM</m:t>
              </m:r>
              <m:r>
                <m:rPr>
                  <m:sty m:val="p"/>
                </m:rPr>
                <w:rPr>
                  <w:rFonts w:ascii="Cambria Math" w:hAnsi="Cambria Math"/>
                  <w:lang w:val="en-US" w:eastAsia="ko-KR"/>
                </w:rPr>
                <m:t xml:space="preserve"> or </m:t>
              </m:r>
              <m:r>
                <w:rPr>
                  <w:rFonts w:ascii="Cambria Math" w:hAnsi="Cambria Math"/>
                  <w:lang w:val="en-US" w:eastAsia="ko-KR"/>
                </w:rPr>
                <m:t>K</m:t>
              </m:r>
              <m:r>
                <m:rPr>
                  <m:sty m:val="p"/>
                </m:rPr>
                <w:rPr>
                  <w:rFonts w:ascii="Cambria Math" w:hAnsi="Cambria Math"/>
                  <w:lang w:val="en-US" w:eastAsia="ko-KR"/>
                </w:rPr>
                <m:t>=</m:t>
              </m:r>
              <m:nary>
                <m:naryPr>
                  <m:chr m:val="∑"/>
                  <m:ctrlPr>
                    <w:rPr>
                      <w:rFonts w:ascii="Cambria Math" w:hAnsi="Cambria Math"/>
                      <w:i/>
                      <w:iCs/>
                      <w:lang w:eastAsia="ko-KR"/>
                    </w:rPr>
                  </m:ctrlPr>
                </m:naryPr>
                <m:sub>
                  <m:r>
                    <w:rPr>
                      <w:rFonts w:ascii="Cambria Math" w:hAnsi="Cambria Math"/>
                      <w:lang w:val="sv-SE" w:eastAsia="ko-KR"/>
                    </w:rPr>
                    <m:t>i=0</m:t>
                  </m:r>
                </m:sub>
                <m:sup>
                  <m:r>
                    <w:rPr>
                      <w:rFonts w:ascii="Cambria Math" w:hAnsi="Cambria Math"/>
                      <w:lang w:val="sv-SE" w:eastAsia="ko-KR"/>
                    </w:rPr>
                    <m:t>2L-1</m:t>
                  </m:r>
                </m:sup>
                <m:e>
                  <m:sSub>
                    <m:sSubPr>
                      <m:ctrlPr>
                        <w:rPr>
                          <w:rFonts w:ascii="Cambria Math" w:hAnsi="Cambria Math"/>
                          <w:i/>
                          <w:iCs/>
                          <w:lang w:val="sv-SE" w:eastAsia="ko-KR"/>
                        </w:rPr>
                      </m:ctrlPr>
                    </m:sSubPr>
                    <m:e>
                      <m:r>
                        <w:rPr>
                          <w:rFonts w:ascii="Cambria Math" w:hAnsi="Cambria Math"/>
                          <w:lang w:val="sv-SE" w:eastAsia="ko-KR"/>
                        </w:rPr>
                        <m:t>M</m:t>
                      </m:r>
                    </m:e>
                    <m:sub>
                      <m:r>
                        <w:rPr>
                          <w:rFonts w:ascii="Cambria Math" w:hAnsi="Cambria Math"/>
                          <w:lang w:val="sv-SE" w:eastAsia="ko-KR"/>
                        </w:rPr>
                        <m:t>i</m:t>
                      </m:r>
                    </m:sub>
                  </m:sSub>
                </m:e>
              </m:nary>
              <m:r>
                <w:rPr>
                  <w:rFonts w:ascii="Cambria Math" w:hAnsi="Cambria Math"/>
                  <w:lang w:val="sv-SE" w:eastAsia="ko-KR"/>
                </w:rPr>
                <m:t> </m:t>
              </m:r>
            </m:oMath>
            <w:r w:rsidRPr="00DB5A30">
              <w:rPr>
                <w:lang w:val="en-US" w:eastAsia="ko-KR"/>
              </w:rPr>
              <w:t>linear combination coefficients</w:t>
            </w:r>
          </w:p>
          <w:p w14:paraId="60B6187A" w14:textId="77777777" w:rsidR="008E4942" w:rsidRPr="00DB5A30" w:rsidRDefault="008E4942" w:rsidP="00696828">
            <w:pPr>
              <w:numPr>
                <w:ilvl w:val="1"/>
                <w:numId w:val="21"/>
              </w:numPr>
              <w:snapToGrid w:val="0"/>
              <w:spacing w:after="120"/>
              <w:ind w:right="-99"/>
              <w:textAlignment w:val="auto"/>
              <w:rPr>
                <w:lang w:val="en-US" w:eastAsia="ko-KR"/>
              </w:rPr>
            </w:pPr>
            <w:r w:rsidRPr="00DB5A30">
              <w:rPr>
                <w:lang w:val="en-US" w:eastAsia="ko-KR"/>
              </w:rPr>
              <w:t xml:space="preserve">FFS if only a subset </w:t>
            </w:r>
            <m:oMath>
              <m:sSub>
                <m:sSubPr>
                  <m:ctrlPr>
                    <w:rPr>
                      <w:rFonts w:ascii="Cambria Math" w:hAnsi="Cambria Math"/>
                      <w:i/>
                      <w:iCs/>
                      <w:lang w:val="sv-SE" w:eastAsia="ko-KR"/>
                    </w:rPr>
                  </m:ctrlPr>
                </m:sSubPr>
                <m:e>
                  <m:r>
                    <w:rPr>
                      <w:rFonts w:ascii="Cambria Math" w:hAnsi="Cambria Math"/>
                      <w:lang w:val="sv-SE" w:eastAsia="ko-KR"/>
                    </w:rPr>
                    <m:t>K</m:t>
                  </m:r>
                </m:e>
                <m:sub>
                  <m:r>
                    <w:rPr>
                      <w:rFonts w:ascii="Cambria Math" w:hAnsi="Cambria Math"/>
                      <w:lang w:val="sv-SE" w:eastAsia="ko-KR"/>
                    </w:rPr>
                    <m:t>0</m:t>
                  </m:r>
                </m:sub>
              </m:sSub>
              <m:r>
                <m:rPr>
                  <m:sty m:val="p"/>
                </m:rPr>
                <w:rPr>
                  <w:rFonts w:ascii="Cambria Math" w:hAnsi="Cambria Math"/>
                  <w:lang w:val="sv-SE" w:eastAsia="ko-KR"/>
                </w:rPr>
                <m:t>&lt;</m:t>
              </m:r>
              <m:r>
                <w:rPr>
                  <w:rFonts w:ascii="Cambria Math" w:hAnsi="Cambria Math"/>
                  <w:lang w:val="en-US" w:eastAsia="ko-KR"/>
                </w:rPr>
                <m:t>K</m:t>
              </m:r>
            </m:oMath>
            <w:r w:rsidRPr="00DB5A30">
              <w:rPr>
                <w:lang w:val="en-US" w:eastAsia="ko-KR"/>
              </w:rPr>
              <w:t xml:space="preserve"> of coefficients are reported (coefficients not reported are zero).</w:t>
            </w:r>
          </w:p>
          <w:p w14:paraId="44D5DBBC" w14:textId="77777777" w:rsidR="008E4942" w:rsidRPr="00DB5A30" w:rsidRDefault="008E4942" w:rsidP="00696828">
            <w:pPr>
              <w:numPr>
                <w:ilvl w:val="1"/>
                <w:numId w:val="21"/>
              </w:numPr>
              <w:snapToGrid w:val="0"/>
              <w:spacing w:after="120"/>
              <w:ind w:right="-99"/>
              <w:textAlignment w:val="auto"/>
              <w:rPr>
                <w:lang w:val="en-US" w:eastAsia="ko-KR"/>
              </w:rPr>
            </w:pPr>
            <w:r w:rsidRPr="00DB5A30">
              <w:rPr>
                <w:lang w:val="en-US" w:eastAsia="ko-KR"/>
              </w:rPr>
              <w:t xml:space="preserve">FFS if layer compression is applied so that </w:t>
            </w:r>
            <m:oMath>
              <m:nary>
                <m:naryPr>
                  <m:chr m:val="∑"/>
                  <m:ctrlPr>
                    <w:rPr>
                      <w:rFonts w:ascii="Cambria Math" w:hAnsi="Cambria Math"/>
                      <w:i/>
                      <w:iCs/>
                      <w:lang w:eastAsia="ko-KR"/>
                    </w:rPr>
                  </m:ctrlPr>
                </m:naryPr>
                <m:sub>
                  <m:r>
                    <w:rPr>
                      <w:rFonts w:ascii="Cambria Math" w:hAnsi="Cambria Math"/>
                      <w:lang w:val="sv-SE" w:eastAsia="ko-KR"/>
                    </w:rPr>
                    <m:t>i=0</m:t>
                  </m:r>
                </m:sub>
                <m:sup>
                  <m:r>
                    <w:rPr>
                      <w:rFonts w:ascii="Cambria Math" w:hAnsi="Cambria Math"/>
                      <w:lang w:val="sv-SE" w:eastAsia="ko-KR"/>
                    </w:rPr>
                    <m:t>2L-l-1</m:t>
                  </m:r>
                </m:sup>
                <m:e>
                  <m:sSub>
                    <m:sSubPr>
                      <m:ctrlPr>
                        <w:rPr>
                          <w:rFonts w:ascii="Cambria Math" w:hAnsi="Cambria Math"/>
                          <w:i/>
                          <w:iCs/>
                          <w:lang w:val="sv-SE" w:eastAsia="ko-KR"/>
                        </w:rPr>
                      </m:ctrlPr>
                    </m:sSubPr>
                    <m:e>
                      <m:r>
                        <w:rPr>
                          <w:rFonts w:ascii="Cambria Math" w:hAnsi="Cambria Math"/>
                          <w:lang w:val="sv-SE" w:eastAsia="ko-KR"/>
                        </w:rPr>
                        <m:t>M</m:t>
                      </m:r>
                    </m:e>
                    <m:sub>
                      <m:r>
                        <w:rPr>
                          <w:rFonts w:ascii="Cambria Math" w:hAnsi="Cambria Math"/>
                          <w:lang w:val="sv-SE" w:eastAsia="ko-KR"/>
                        </w:rPr>
                        <m:t>i</m:t>
                      </m:r>
                    </m:sub>
                  </m:sSub>
                </m:e>
              </m:nary>
            </m:oMath>
            <w:r w:rsidRPr="00DB5A30">
              <w:rPr>
                <w:lang w:val="en-US" w:eastAsia="ko-KR"/>
              </w:rPr>
              <w:t xml:space="preserve"> transformed coefficients are used to construct </w:t>
            </w:r>
            <m:oMath>
              <m:sSub>
                <m:sSubPr>
                  <m:ctrlPr>
                    <w:rPr>
                      <w:rFonts w:ascii="Cambria Math" w:hAnsi="Cambria Math"/>
                      <w:i/>
                      <w:iCs/>
                      <w:lang w:eastAsia="ko-KR"/>
                    </w:rPr>
                  </m:ctrlPr>
                </m:sSubPr>
                <m:e>
                  <m:acc>
                    <m:accPr>
                      <m:chr m:val="̃"/>
                      <m:ctrlPr>
                        <w:rPr>
                          <w:rFonts w:ascii="Cambria Math" w:hAnsi="Cambria Math"/>
                          <w:i/>
                          <w:iCs/>
                          <w:lang w:eastAsia="ko-KR"/>
                        </w:rPr>
                      </m:ctrlPr>
                    </m:accPr>
                    <m:e>
                      <m:r>
                        <m:rPr>
                          <m:sty m:val="bi"/>
                        </m:rPr>
                        <w:rPr>
                          <w:rFonts w:ascii="Cambria Math" w:hAnsi="Cambria Math"/>
                          <w:lang w:val="en-US" w:eastAsia="ko-KR"/>
                        </w:rPr>
                        <m:t>W</m:t>
                      </m:r>
                    </m:e>
                  </m:acc>
                </m:e>
                <m:sub>
                  <m:r>
                    <w:rPr>
                      <w:rFonts w:ascii="Cambria Math" w:hAnsi="Cambria Math"/>
                      <w:lang w:val="en-US" w:eastAsia="ko-KR"/>
                    </w:rPr>
                    <m:t>2</m:t>
                  </m:r>
                </m:sub>
              </m:sSub>
            </m:oMath>
            <w:r w:rsidRPr="00DB5A30">
              <w:rPr>
                <w:lang w:val="en-US" w:eastAsia="ko-KR"/>
              </w:rPr>
              <w:t xml:space="preserve"> for layer </w:t>
            </w:r>
            <m:oMath>
              <m:r>
                <m:rPr>
                  <m:sty m:val="p"/>
                </m:rPr>
                <w:rPr>
                  <w:rFonts w:ascii="Cambria Math" w:hAnsi="Cambria Math"/>
                  <w:lang w:val="sv-SE" w:eastAsia="ko-KR"/>
                </w:rPr>
                <m:t>l</m:t>
              </m:r>
              <m:r>
                <w:rPr>
                  <w:rFonts w:ascii="Cambria Math" w:hAnsi="Cambria Math"/>
                  <w:lang w:val="en-US" w:eastAsia="ko-KR"/>
                </w:rPr>
                <m:t> </m:t>
              </m:r>
            </m:oMath>
            <w:r w:rsidRPr="00DB5A30">
              <w:rPr>
                <w:lang w:val="en-US" w:eastAsia="ko-KR"/>
              </w:rPr>
              <w:t>(where the transformed coefficients are the reported quantity)</w:t>
            </w:r>
          </w:p>
          <w:p w14:paraId="5B5B85D9" w14:textId="77777777" w:rsidR="008E4942" w:rsidRPr="00DB5A30" w:rsidRDefault="008E4942" w:rsidP="00696828">
            <w:pPr>
              <w:numPr>
                <w:ilvl w:val="1"/>
                <w:numId w:val="21"/>
              </w:numPr>
              <w:snapToGrid w:val="0"/>
              <w:spacing w:after="120"/>
              <w:ind w:right="-99"/>
              <w:textAlignment w:val="auto"/>
              <w:rPr>
                <w:lang w:val="en-US" w:eastAsia="ko-KR"/>
              </w:rPr>
            </w:pPr>
            <w:r w:rsidRPr="00DB5A30">
              <w:rPr>
                <w:lang w:val="en-US" w:eastAsia="ko-KR"/>
              </w:rPr>
              <w:t>FFS quantization/encoding/reporting structure</w:t>
            </w:r>
          </w:p>
          <w:p w14:paraId="612ACBC4" w14:textId="682ECCCB" w:rsidR="008E4942" w:rsidRDefault="008E4942" w:rsidP="00696828">
            <w:pPr>
              <w:snapToGrid w:val="0"/>
              <w:spacing w:after="120"/>
              <w:ind w:right="-99"/>
              <w:textAlignment w:val="auto"/>
              <w:rPr>
                <w:lang w:val="en-US" w:eastAsia="ko-KR"/>
              </w:rPr>
            </w:pPr>
            <w:r w:rsidRPr="00DB5A30">
              <w:rPr>
                <w:lang w:val="en-US" w:eastAsia="ko-KR"/>
              </w:rPr>
              <w:t>Note: The terminology “SD-compression” and “FD-compression” are for discussion purposes only and are not intended to be captured in the specification</w:t>
            </w:r>
          </w:p>
          <w:p w14:paraId="41D81AA9" w14:textId="77777777" w:rsidR="008E4942" w:rsidRPr="00B4199C" w:rsidRDefault="008E4942" w:rsidP="00696828">
            <w:pPr>
              <w:rPr>
                <w:highlight w:val="green"/>
                <w:lang w:val="en-US"/>
              </w:rPr>
            </w:pPr>
            <w:r w:rsidRPr="00B4199C">
              <w:rPr>
                <w:highlight w:val="green"/>
                <w:lang w:val="en-US"/>
              </w:rPr>
              <w:t xml:space="preserve">Agreement </w:t>
            </w:r>
          </w:p>
          <w:p w14:paraId="1A8393EC" w14:textId="77777777" w:rsidR="008E4942" w:rsidRPr="00D7031E" w:rsidRDefault="008E4942" w:rsidP="00696828">
            <w:pPr>
              <w:rPr>
                <w:lang w:val="en-US"/>
              </w:rPr>
            </w:pPr>
            <w:r w:rsidRPr="00D7031E">
              <w:rPr>
                <w:lang w:val="en-US"/>
              </w:rPr>
              <w:t>In RAN1 NR-AH 1901, decide (agree on) at least the following aspects of DFT-based compression:</w:t>
            </w:r>
          </w:p>
          <w:p w14:paraId="44CE85FF" w14:textId="77777777" w:rsidR="008E4942" w:rsidRPr="00DB5A30" w:rsidRDefault="008E4942" w:rsidP="00696828">
            <w:pPr>
              <w:pStyle w:val="ListParagraph"/>
              <w:numPr>
                <w:ilvl w:val="0"/>
                <w:numId w:val="23"/>
              </w:numPr>
              <w:overflowPunct w:val="0"/>
              <w:autoSpaceDE w:val="0"/>
              <w:autoSpaceDN w:val="0"/>
              <w:adjustRightInd w:val="0"/>
              <w:spacing w:after="180"/>
              <w:textAlignment w:val="baseline"/>
              <w:rPr>
                <w:sz w:val="20"/>
                <w:lang w:val="en-US"/>
              </w:rPr>
            </w:pPr>
            <w:r w:rsidRPr="00DB5A30">
              <w:rPr>
                <w:sz w:val="20"/>
                <w:lang w:val="en-US"/>
              </w:rPr>
              <w:t>Frequency-domain compression unit: same subband size as CQI vs. RB (or multiple of RBs) different from CQI</w:t>
            </w:r>
          </w:p>
          <w:p w14:paraId="41F7697E" w14:textId="77777777" w:rsidR="008E4942" w:rsidRPr="00DB5A30" w:rsidRDefault="008E4942" w:rsidP="00696828">
            <w:pPr>
              <w:pStyle w:val="ListParagraph"/>
              <w:numPr>
                <w:ilvl w:val="0"/>
                <w:numId w:val="23"/>
              </w:numPr>
              <w:overflowPunct w:val="0"/>
              <w:autoSpaceDE w:val="0"/>
              <w:autoSpaceDN w:val="0"/>
              <w:adjustRightInd w:val="0"/>
              <w:spacing w:after="180"/>
              <w:textAlignment w:val="baseline"/>
              <w:rPr>
                <w:sz w:val="20"/>
                <w:lang w:val="en-US"/>
              </w:rPr>
            </w:pPr>
            <w:r w:rsidRPr="00DB5A30">
              <w:rPr>
                <w:sz w:val="20"/>
                <w:lang w:val="en-US"/>
              </w:rPr>
              <w:t xml:space="preserve">Basis subset selection for the 2L beams: common (including the possibility of reporting a subset of 2LM </w:t>
            </w:r>
            <m:oMath>
              <m:sSub>
                <m:sSubPr>
                  <m:ctrlPr>
                    <w:rPr>
                      <w:rFonts w:ascii="Cambria Math" w:hAnsi="Cambria Math"/>
                      <w:i/>
                      <w:sz w:val="20"/>
                      <w:lang w:val="en-US" w:eastAsia="ko-KR"/>
                    </w:rPr>
                  </m:ctrlPr>
                </m:sSubPr>
                <m:e>
                  <m:acc>
                    <m:accPr>
                      <m:chr m:val="̃"/>
                      <m:ctrlPr>
                        <w:rPr>
                          <w:rFonts w:ascii="Cambria Math" w:hAnsi="Cambria Math"/>
                          <w:b/>
                          <w:i/>
                          <w:sz w:val="20"/>
                          <w:lang w:val="en-US" w:eastAsia="ko-KR"/>
                        </w:rPr>
                      </m:ctrlPr>
                    </m:accPr>
                    <m:e>
                      <m:r>
                        <m:rPr>
                          <m:sty m:val="bi"/>
                        </m:rPr>
                        <w:rPr>
                          <w:rFonts w:ascii="Cambria Math" w:hAnsi="Cambria Math"/>
                          <w:sz w:val="20"/>
                          <w:lang w:val="en-US" w:eastAsia="ko-KR"/>
                        </w:rPr>
                        <m:t>W</m:t>
                      </m:r>
                    </m:e>
                  </m:acc>
                </m:e>
                <m:sub>
                  <m:r>
                    <w:rPr>
                      <w:rFonts w:ascii="Cambria Math" w:hAnsi="Cambria Math"/>
                      <w:sz w:val="20"/>
                      <w:lang w:val="en-US" w:eastAsia="ko-KR"/>
                    </w:rPr>
                    <m:t>2</m:t>
                  </m:r>
                </m:sub>
              </m:sSub>
            </m:oMath>
            <w:r w:rsidRPr="00666F30">
              <w:rPr>
                <w:iCs/>
                <w:lang w:eastAsia="ko-KR"/>
              </w:rPr>
              <w:t xml:space="preserve"> </w:t>
            </w:r>
            <w:r>
              <w:rPr>
                <w:sz w:val="20"/>
                <w:lang w:val="en-US"/>
              </w:rPr>
              <w:t>co</w:t>
            </w:r>
            <w:r w:rsidRPr="00DB5A30">
              <w:rPr>
                <w:sz w:val="20"/>
                <w:lang w:val="en-US"/>
              </w:rPr>
              <w:t>efficients) vs. independent</w:t>
            </w:r>
          </w:p>
          <w:p w14:paraId="4B96E927" w14:textId="77777777" w:rsidR="008E4942" w:rsidRPr="00B4199C" w:rsidRDefault="008E4942" w:rsidP="00696828">
            <w:pPr>
              <w:rPr>
                <w:highlight w:val="green"/>
                <w:lang w:val="en-US"/>
              </w:rPr>
            </w:pPr>
            <w:r w:rsidRPr="00B4199C">
              <w:rPr>
                <w:highlight w:val="green"/>
                <w:lang w:val="en-US"/>
              </w:rPr>
              <w:t>Agreement</w:t>
            </w:r>
          </w:p>
          <w:p w14:paraId="777B69F6" w14:textId="77777777" w:rsidR="008E4942" w:rsidRPr="002F1BD2" w:rsidRDefault="008E4942" w:rsidP="00696828">
            <w:pPr>
              <w:rPr>
                <w:lang w:val="en-US"/>
              </w:rPr>
            </w:pPr>
            <w:r w:rsidRPr="002F1BD2">
              <w:rPr>
                <w:lang w:val="en-US"/>
              </w:rPr>
              <w:t>For RAN1 NR-AH 1901:</w:t>
            </w:r>
          </w:p>
          <w:p w14:paraId="549CF8AE" w14:textId="77777777" w:rsidR="008E4942" w:rsidRPr="00DB5A30" w:rsidRDefault="008E4942" w:rsidP="00696828">
            <w:pPr>
              <w:pStyle w:val="ListParagraph"/>
              <w:numPr>
                <w:ilvl w:val="0"/>
                <w:numId w:val="24"/>
              </w:numPr>
              <w:overflowPunct w:val="0"/>
              <w:autoSpaceDE w:val="0"/>
              <w:autoSpaceDN w:val="0"/>
              <w:adjustRightInd w:val="0"/>
              <w:spacing w:after="180"/>
              <w:textAlignment w:val="baseline"/>
              <w:rPr>
                <w:sz w:val="20"/>
                <w:lang w:val="en-US"/>
              </w:rPr>
            </w:pPr>
            <w:r w:rsidRPr="00DB5A30">
              <w:rPr>
                <w:sz w:val="20"/>
                <w:lang w:val="en-US"/>
              </w:rPr>
              <w:t>Identify the remaining details required to finalize Type II rank 1-2 compression, e.g. range of values and configuration for each DFT-based compression parameter, CBSR utilization, detailed UCI design (such as reporting of coefficients associated with strongest beam/polarization)</w:t>
            </w:r>
          </w:p>
          <w:p w14:paraId="24FCFDDC" w14:textId="15782ACA" w:rsidR="008E4942" w:rsidRPr="00DB5A30" w:rsidRDefault="008E4942" w:rsidP="00696828">
            <w:pPr>
              <w:pStyle w:val="ListParagraph"/>
              <w:numPr>
                <w:ilvl w:val="0"/>
                <w:numId w:val="24"/>
              </w:numPr>
              <w:overflowPunct w:val="0"/>
              <w:autoSpaceDE w:val="0"/>
              <w:autoSpaceDN w:val="0"/>
              <w:adjustRightInd w:val="0"/>
              <w:spacing w:after="180"/>
              <w:textAlignment w:val="baseline"/>
              <w:rPr>
                <w:sz w:val="20"/>
                <w:szCs w:val="28"/>
                <w:lang w:val="en-US"/>
              </w:rPr>
            </w:pPr>
            <w:r w:rsidRPr="00DB5A30">
              <w:rPr>
                <w:sz w:val="20"/>
                <w:szCs w:val="28"/>
                <w:lang w:val="en-US"/>
              </w:rPr>
              <w:t xml:space="preserve">Companies are encouraged to evaluate the options A, B, C, D, and E (“other schemes”) summarized in Table 3 of </w:t>
            </w:r>
            <w:hyperlink r:id="rId10" w:history="1">
              <w:r w:rsidRPr="00DB5A30">
                <w:rPr>
                  <w:rStyle w:val="Hyperlink"/>
                  <w:sz w:val="20"/>
                  <w:szCs w:val="28"/>
                  <w:lang w:val="en-US"/>
                </w:rPr>
                <w:t>R1-1813002</w:t>
              </w:r>
            </w:hyperlink>
            <w:r w:rsidRPr="00DB5A30">
              <w:rPr>
                <w:sz w:val="20"/>
                <w:szCs w:val="28"/>
                <w:lang w:val="en-US"/>
              </w:rPr>
              <w:t xml:space="preserve"> for potential support for Type II rank 1-2 overhead reduction </w:t>
            </w:r>
          </w:p>
          <w:p w14:paraId="18A3A1D0" w14:textId="1CB3838A" w:rsidR="008E4942" w:rsidRPr="00DB5A30" w:rsidRDefault="008E4942" w:rsidP="00696828">
            <w:pPr>
              <w:snapToGrid w:val="0"/>
              <w:spacing w:after="120"/>
              <w:ind w:right="-99"/>
              <w:textAlignment w:val="auto"/>
              <w:rPr>
                <w:lang w:val="en-US" w:eastAsia="ko-KR"/>
              </w:rPr>
            </w:pPr>
            <w:r w:rsidRPr="00DB5A30">
              <w:rPr>
                <w:lang w:val="en-US" w:eastAsia="ko-KR"/>
              </w:rPr>
              <w:t>In particular, option C is “Enhanced compression for multi-layer PMI” with the description “</w:t>
            </w:r>
            <w:r w:rsidRPr="00DB5A30">
              <w:rPr>
                <w:lang w:val="en-US"/>
              </w:rPr>
              <w:t xml:space="preserve">compression across layers by parameterizing </w:t>
            </w:r>
            <m:oMath>
              <m:sSub>
                <m:sSubPr>
                  <m:ctrlPr>
                    <w:rPr>
                      <w:rFonts w:ascii="Cambria Math" w:hAnsi="Cambria Math"/>
                      <w:i/>
                      <w:iCs/>
                      <w:sz w:val="24"/>
                      <w:szCs w:val="24"/>
                    </w:rPr>
                  </m:ctrlPr>
                </m:sSubPr>
                <m:e>
                  <m:acc>
                    <m:accPr>
                      <m:chr m:val="̃"/>
                      <m:ctrlPr>
                        <w:rPr>
                          <w:rFonts w:ascii="Cambria Math" w:hAnsi="Cambria Math"/>
                          <w:b/>
                          <w:bCs/>
                          <w:i/>
                          <w:iCs/>
                          <w:sz w:val="24"/>
                          <w:szCs w:val="24"/>
                        </w:rPr>
                      </m:ctrlPr>
                    </m:accPr>
                    <m:e>
                      <m:r>
                        <m:rPr>
                          <m:sty m:val="bi"/>
                        </m:rPr>
                        <w:rPr>
                          <w:rFonts w:ascii="Cambria Math" w:hAnsi="Cambria Math"/>
                        </w:rPr>
                        <m:t>W</m:t>
                      </m:r>
                    </m:e>
                  </m:acc>
                </m:e>
                <m:sub>
                  <m:r>
                    <w:rPr>
                      <w:rFonts w:ascii="Cambria Math" w:hAnsi="Cambria Math"/>
                    </w:rPr>
                    <m:t>2</m:t>
                  </m:r>
                </m:sub>
              </m:sSub>
            </m:oMath>
            <w:r w:rsidRPr="00DB5A30">
              <w:rPr>
                <w:lang w:val="en-US"/>
              </w:rPr>
              <w:t xml:space="preserve"> through Givens rotations” </w:t>
            </w:r>
            <w:sdt>
              <w:sdtPr>
                <w:rPr>
                  <w:lang w:val="en-US" w:eastAsia="ko-KR"/>
                </w:rPr>
                <w:id w:val="-1605106322"/>
                <w:citation/>
              </w:sdtPr>
              <w:sdtContent>
                <w:r w:rsidRPr="00DB5A30">
                  <w:rPr>
                    <w:lang w:val="en-US" w:eastAsia="ko-KR"/>
                  </w:rPr>
                  <w:fldChar w:fldCharType="begin"/>
                </w:r>
                <w:r>
                  <w:rPr>
                    <w:lang w:val="en-US" w:eastAsia="ko-KR"/>
                  </w:rPr>
                  <w:instrText xml:space="preserve">CITATION Sam18 \l 1033 </w:instrText>
                </w:r>
                <w:r w:rsidRPr="00DB5A30">
                  <w:rPr>
                    <w:lang w:val="en-US" w:eastAsia="ko-KR"/>
                  </w:rPr>
                  <w:fldChar w:fldCharType="separate"/>
                </w:r>
                <w:r w:rsidR="00C20791" w:rsidRPr="00C20791">
                  <w:rPr>
                    <w:noProof/>
                    <w:lang w:val="en-US" w:eastAsia="ko-KR"/>
                  </w:rPr>
                  <w:t>[4]</w:t>
                </w:r>
                <w:r w:rsidRPr="00DB5A30">
                  <w:rPr>
                    <w:lang w:val="en-US" w:eastAsia="ko-KR"/>
                  </w:rPr>
                  <w:fldChar w:fldCharType="end"/>
                </w:r>
              </w:sdtContent>
            </w:sdt>
            <w:r w:rsidRPr="00DB5A30">
              <w:rPr>
                <w:lang w:val="en-US" w:eastAsia="ko-KR"/>
              </w:rPr>
              <w:t>.</w:t>
            </w:r>
          </w:p>
          <w:p w14:paraId="58836793" w14:textId="77777777" w:rsidR="008E4942" w:rsidRPr="00666F30" w:rsidRDefault="008E4942" w:rsidP="00696828">
            <w:pPr>
              <w:snapToGrid w:val="0"/>
              <w:spacing w:after="120"/>
              <w:ind w:right="-99"/>
              <w:textAlignment w:val="auto"/>
              <w:rPr>
                <w:lang w:val="en-US" w:eastAsia="ko-KR"/>
              </w:rPr>
            </w:pPr>
            <w:r w:rsidRPr="00666F30">
              <w:rPr>
                <w:highlight w:val="green"/>
                <w:lang w:val="en-US" w:eastAsia="ko-KR"/>
              </w:rPr>
              <w:t>Agreement:</w:t>
            </w:r>
            <w:r w:rsidRPr="00666F30">
              <w:rPr>
                <w:lang w:val="en-US" w:eastAsia="ko-KR"/>
              </w:rPr>
              <w:t xml:space="preserve"> </w:t>
            </w:r>
          </w:p>
          <w:p w14:paraId="44296963" w14:textId="77777777" w:rsidR="008E4942" w:rsidRPr="00666F30" w:rsidRDefault="008E4942" w:rsidP="00696828">
            <w:pPr>
              <w:snapToGrid w:val="0"/>
              <w:spacing w:after="120"/>
              <w:ind w:right="-99"/>
              <w:textAlignment w:val="auto"/>
              <w:rPr>
                <w:lang w:val="en-US" w:eastAsia="ko-KR"/>
              </w:rPr>
            </w:pPr>
            <w:r w:rsidRPr="00666F30">
              <w:rPr>
                <w:lang w:val="en-US" w:eastAsia="ko-KR"/>
              </w:rPr>
              <w:t xml:space="preserve">In RAN1 NR-AH 1901, select one of the following alternatives for precoder/PMI FD compression unit, </w:t>
            </w:r>
            <w:proofErr w:type="gramStart"/>
            <w:r w:rsidRPr="00666F30">
              <w:rPr>
                <w:lang w:val="en-US" w:eastAsia="ko-KR"/>
              </w:rPr>
              <w:t>taking into account</w:t>
            </w:r>
            <w:proofErr w:type="gramEnd"/>
            <w:r w:rsidRPr="00666F30">
              <w:rPr>
                <w:lang w:val="en-US" w:eastAsia="ko-KR"/>
              </w:rPr>
              <w:t xml:space="preserve"> UPT vs. overhead and complexity </w:t>
            </w:r>
          </w:p>
          <w:p w14:paraId="03BCE5E4" w14:textId="77777777" w:rsidR="008E4942" w:rsidRPr="00666F30" w:rsidRDefault="008E4942" w:rsidP="00696828">
            <w:pPr>
              <w:numPr>
                <w:ilvl w:val="0"/>
                <w:numId w:val="28"/>
              </w:numPr>
              <w:snapToGrid w:val="0"/>
              <w:spacing w:after="120"/>
              <w:ind w:right="-99"/>
              <w:textAlignment w:val="auto"/>
              <w:rPr>
                <w:lang w:val="en-US" w:eastAsia="ko-KR"/>
              </w:rPr>
            </w:pPr>
            <w:r w:rsidRPr="00666F30">
              <w:rPr>
                <w:lang w:val="en-US" w:eastAsia="ko-KR"/>
              </w:rPr>
              <w:t>Alt1. Subband (SB), wherein the SB size for precoder/PMI compression is the same as the CQI subband size</w:t>
            </w:r>
          </w:p>
          <w:p w14:paraId="00CC1707" w14:textId="77777777" w:rsidR="008E4942" w:rsidRPr="00666F30" w:rsidRDefault="008E4942" w:rsidP="00696828">
            <w:pPr>
              <w:numPr>
                <w:ilvl w:val="0"/>
                <w:numId w:val="28"/>
              </w:numPr>
              <w:snapToGrid w:val="0"/>
              <w:spacing w:after="120"/>
              <w:ind w:right="-99"/>
              <w:textAlignment w:val="auto"/>
              <w:rPr>
                <w:lang w:val="en-US" w:eastAsia="ko-KR"/>
              </w:rPr>
            </w:pPr>
            <w:r w:rsidRPr="00666F30">
              <w:rPr>
                <w:lang w:val="en-US" w:eastAsia="ko-KR"/>
              </w:rPr>
              <w:t xml:space="preserve">Alt2. X resource blocks (RBs), different from CQI subband size. Three sub-alternatives </w:t>
            </w:r>
          </w:p>
          <w:p w14:paraId="309C07B0" w14:textId="77777777" w:rsidR="008E4942" w:rsidRPr="00666F30" w:rsidRDefault="008E4942" w:rsidP="00696828">
            <w:pPr>
              <w:numPr>
                <w:ilvl w:val="1"/>
                <w:numId w:val="28"/>
              </w:numPr>
              <w:snapToGrid w:val="0"/>
              <w:spacing w:after="120"/>
              <w:ind w:right="-99"/>
              <w:textAlignment w:val="auto"/>
              <w:rPr>
                <w:lang w:val="en-US" w:eastAsia="ko-KR"/>
              </w:rPr>
            </w:pPr>
            <w:r w:rsidRPr="00666F30">
              <w:rPr>
                <w:lang w:val="en-US" w:eastAsia="ko-KR"/>
              </w:rPr>
              <w:lastRenderedPageBreak/>
              <w:t>Alt2.1 X = 1</w:t>
            </w:r>
          </w:p>
          <w:p w14:paraId="6CDFC1DA" w14:textId="77777777" w:rsidR="008E4942" w:rsidRPr="00666F30" w:rsidRDefault="008E4942" w:rsidP="00696828">
            <w:pPr>
              <w:numPr>
                <w:ilvl w:val="1"/>
                <w:numId w:val="28"/>
              </w:numPr>
              <w:snapToGrid w:val="0"/>
              <w:spacing w:after="120"/>
              <w:ind w:right="-99"/>
              <w:textAlignment w:val="auto"/>
              <w:rPr>
                <w:lang w:val="en-US" w:eastAsia="ko-KR"/>
              </w:rPr>
            </w:pPr>
            <w:r w:rsidRPr="00666F30">
              <w:rPr>
                <w:lang w:val="en-US" w:eastAsia="ko-KR"/>
              </w:rPr>
              <w:t xml:space="preserve">Alt2.2 X = CQI SB size / R where R&gt;1 is a predetermined integer </w:t>
            </w:r>
          </w:p>
          <w:p w14:paraId="5F1CC882" w14:textId="77777777" w:rsidR="008E4942" w:rsidRPr="00666F30" w:rsidRDefault="008E4942" w:rsidP="00696828">
            <w:pPr>
              <w:numPr>
                <w:ilvl w:val="2"/>
                <w:numId w:val="28"/>
              </w:numPr>
              <w:snapToGrid w:val="0"/>
              <w:spacing w:after="120"/>
              <w:ind w:right="-99"/>
              <w:textAlignment w:val="auto"/>
              <w:rPr>
                <w:lang w:val="en-US" w:eastAsia="ko-KR"/>
              </w:rPr>
            </w:pPr>
            <w:r w:rsidRPr="00666F30">
              <w:rPr>
                <w:lang w:val="en-US" w:eastAsia="ko-KR"/>
              </w:rPr>
              <w:t>Only one R value is supported. FFS: the value of R</w:t>
            </w:r>
          </w:p>
          <w:p w14:paraId="6E4512A4" w14:textId="77777777" w:rsidR="008E4942" w:rsidRPr="00666F30" w:rsidRDefault="008E4942" w:rsidP="00696828">
            <w:pPr>
              <w:numPr>
                <w:ilvl w:val="1"/>
                <w:numId w:val="28"/>
              </w:numPr>
              <w:snapToGrid w:val="0"/>
              <w:spacing w:after="120"/>
              <w:ind w:right="-99"/>
              <w:textAlignment w:val="auto"/>
              <w:rPr>
                <w:lang w:val="en-US" w:eastAsia="ko-KR"/>
              </w:rPr>
            </w:pPr>
            <w:r w:rsidRPr="00666F30">
              <w:rPr>
                <w:lang w:val="en-US" w:eastAsia="ko-KR"/>
              </w:rPr>
              <w:t xml:space="preserve">Alt2.3 X = {2, 4} where X is higher-layer configured </w:t>
            </w:r>
          </w:p>
          <w:p w14:paraId="6AE92199" w14:textId="77777777" w:rsidR="008E4942" w:rsidRPr="00666F30" w:rsidRDefault="008E4942" w:rsidP="00696828">
            <w:pPr>
              <w:snapToGrid w:val="0"/>
              <w:spacing w:after="120"/>
              <w:ind w:right="-99"/>
              <w:textAlignment w:val="auto"/>
              <w:rPr>
                <w:lang w:val="en-US" w:eastAsia="ko-KR"/>
              </w:rPr>
            </w:pPr>
            <w:r w:rsidRPr="00666F30">
              <w:rPr>
                <w:lang w:val="en-US" w:eastAsia="ko-KR"/>
              </w:rPr>
              <w:t>Assume Rel.15 3-bit amplitude and Rel.15 8PSK co-phasing for</w:t>
            </w:r>
            <w:r>
              <w:rPr>
                <w:lang w:val="en-US" w:eastAsia="ko-KR"/>
              </w:rPr>
              <w:t xml:space="preserve"> </w:t>
            </w:r>
            <m:oMath>
              <m:sSub>
                <m:sSubPr>
                  <m:ctrlPr>
                    <w:rPr>
                      <w:rFonts w:ascii="Cambria Math" w:hAnsi="Cambria Math"/>
                      <w:i/>
                      <w:lang w:val="en-US" w:eastAsia="ko-KR"/>
                    </w:rPr>
                  </m:ctrlPr>
                </m:sSubPr>
                <m:e>
                  <m:acc>
                    <m:accPr>
                      <m:chr m:val="̃"/>
                      <m:ctrlPr>
                        <w:rPr>
                          <w:rFonts w:ascii="Cambria Math" w:hAnsi="Cambria Math"/>
                          <w:b/>
                          <w:i/>
                          <w:lang w:val="en-US" w:eastAsia="ko-KR"/>
                        </w:rPr>
                      </m:ctrlPr>
                    </m:accPr>
                    <m:e>
                      <m:r>
                        <m:rPr>
                          <m:sty m:val="bi"/>
                        </m:rPr>
                        <w:rPr>
                          <w:rFonts w:ascii="Cambria Math" w:hAnsi="Cambria Math"/>
                          <w:lang w:val="en-US" w:eastAsia="ko-KR"/>
                        </w:rPr>
                        <m:t>W</m:t>
                      </m:r>
                    </m:e>
                  </m:acc>
                </m:e>
                <m:sub>
                  <m:r>
                    <w:rPr>
                      <w:rFonts w:ascii="Cambria Math" w:hAnsi="Cambria Math"/>
                      <w:lang w:val="en-US" w:eastAsia="ko-KR"/>
                    </w:rPr>
                    <m:t>2</m:t>
                  </m:r>
                </m:sub>
              </m:sSub>
            </m:oMath>
            <w:r w:rsidRPr="00666F30">
              <w:rPr>
                <w:iCs/>
                <w:lang w:eastAsia="ko-KR"/>
              </w:rPr>
              <w:t xml:space="preserve"> quantization for evaluation purposes.</w:t>
            </w:r>
          </w:p>
          <w:p w14:paraId="0CBAECE3" w14:textId="77777777" w:rsidR="008E4942" w:rsidRPr="00666F30" w:rsidRDefault="008E4942" w:rsidP="00696828">
            <w:pPr>
              <w:snapToGrid w:val="0"/>
              <w:spacing w:after="120"/>
              <w:ind w:right="-99"/>
              <w:textAlignment w:val="auto"/>
              <w:rPr>
                <w:lang w:eastAsia="ko-KR"/>
              </w:rPr>
            </w:pPr>
          </w:p>
          <w:p w14:paraId="7A1E6F24" w14:textId="77777777" w:rsidR="008E4942" w:rsidRPr="00666F30" w:rsidRDefault="008E4942" w:rsidP="00696828">
            <w:pPr>
              <w:snapToGrid w:val="0"/>
              <w:spacing w:after="120"/>
              <w:ind w:right="-99"/>
              <w:textAlignment w:val="auto"/>
              <w:rPr>
                <w:lang w:eastAsia="ko-KR"/>
              </w:rPr>
            </w:pPr>
            <w:r w:rsidRPr="00666F30">
              <w:rPr>
                <w:highlight w:val="green"/>
                <w:lang w:eastAsia="ko-KR"/>
              </w:rPr>
              <w:t>Agreement</w:t>
            </w:r>
          </w:p>
          <w:p w14:paraId="7C9ABE7F" w14:textId="58B58132" w:rsidR="008E4942" w:rsidRDefault="008E4942" w:rsidP="00696828">
            <w:pPr>
              <w:snapToGrid w:val="0"/>
              <w:spacing w:after="120"/>
              <w:ind w:right="-99"/>
              <w:textAlignment w:val="auto"/>
              <w:rPr>
                <w:lang w:eastAsia="ko-KR"/>
              </w:rPr>
            </w:pPr>
            <w:r w:rsidRPr="00666F30">
              <w:rPr>
                <w:lang w:eastAsia="ko-KR"/>
              </w:rPr>
              <w:t xml:space="preserve">The first offline agreement in section 2.2 of </w:t>
            </w:r>
            <w:hyperlink r:id="rId11" w:history="1">
              <w:r w:rsidRPr="00666F30">
                <w:rPr>
                  <w:rStyle w:val="Hyperlink"/>
                  <w:lang w:eastAsia="ko-KR"/>
                </w:rPr>
                <w:t>R1-1814201</w:t>
              </w:r>
            </w:hyperlink>
            <w:r w:rsidRPr="00666F30">
              <w:rPr>
                <w:lang w:eastAsia="ko-KR"/>
              </w:rPr>
              <w:t xml:space="preserve"> on ‘Basis subset or linear combination (LC) coefficient selection for the 2L beams’ is agreed.</w:t>
            </w:r>
          </w:p>
          <w:p w14:paraId="578B093E" w14:textId="77777777" w:rsidR="008E4942" w:rsidRPr="00666F30" w:rsidRDefault="008E4942" w:rsidP="00696828">
            <w:pPr>
              <w:snapToGrid w:val="0"/>
              <w:spacing w:after="120"/>
              <w:ind w:right="-99"/>
              <w:textAlignment w:val="auto"/>
              <w:rPr>
                <w:lang w:eastAsia="ko-KR"/>
              </w:rPr>
            </w:pPr>
          </w:p>
          <w:p w14:paraId="0BEE7A26" w14:textId="5E4226E3" w:rsidR="008E4942" w:rsidRDefault="008E4942" w:rsidP="00696828">
            <w:pPr>
              <w:snapToGrid w:val="0"/>
              <w:spacing w:after="120"/>
              <w:ind w:right="-99"/>
              <w:textAlignment w:val="auto"/>
              <w:rPr>
                <w:lang w:eastAsia="ko-KR"/>
              </w:rPr>
            </w:pPr>
            <w:r>
              <w:rPr>
                <w:lang w:eastAsia="ko-KR"/>
              </w:rPr>
              <w:t xml:space="preserve">The offline agreement from section 2.2 of R1-1814201 </w:t>
            </w:r>
            <w:sdt>
              <w:sdtPr>
                <w:rPr>
                  <w:lang w:eastAsia="ko-KR"/>
                </w:rPr>
                <w:id w:val="-1864660019"/>
                <w:citation/>
              </w:sdtPr>
              <w:sdtContent>
                <w:r>
                  <w:rPr>
                    <w:lang w:eastAsia="ko-KR"/>
                  </w:rPr>
                  <w:fldChar w:fldCharType="begin"/>
                </w:r>
                <w:r>
                  <w:rPr>
                    <w:lang w:val="en-US" w:eastAsia="ko-KR"/>
                  </w:rPr>
                  <w:instrText xml:space="preserve"> CITATION Sam183 \l 1033 </w:instrText>
                </w:r>
                <w:r>
                  <w:rPr>
                    <w:lang w:eastAsia="ko-KR"/>
                  </w:rPr>
                  <w:fldChar w:fldCharType="separate"/>
                </w:r>
                <w:r w:rsidR="00C20791" w:rsidRPr="00C20791">
                  <w:rPr>
                    <w:noProof/>
                    <w:lang w:val="en-US" w:eastAsia="ko-KR"/>
                  </w:rPr>
                  <w:t>[5]</w:t>
                </w:r>
                <w:r>
                  <w:rPr>
                    <w:lang w:eastAsia="ko-KR"/>
                  </w:rPr>
                  <w:fldChar w:fldCharType="end"/>
                </w:r>
              </w:sdtContent>
            </w:sdt>
            <w:r>
              <w:rPr>
                <w:lang w:eastAsia="ko-KR"/>
              </w:rPr>
              <w:t xml:space="preserve"> is:</w:t>
            </w:r>
          </w:p>
          <w:p w14:paraId="56D0C97D" w14:textId="77777777" w:rsidR="008E4942" w:rsidRPr="00666F30" w:rsidRDefault="008E4942" w:rsidP="00696828">
            <w:pPr>
              <w:snapToGrid w:val="0"/>
              <w:spacing w:after="120"/>
              <w:ind w:right="-99"/>
              <w:textAlignment w:val="auto"/>
              <w:rPr>
                <w:lang w:val="en-US" w:eastAsia="ko-KR"/>
              </w:rPr>
            </w:pPr>
            <w:r w:rsidRPr="00666F30">
              <w:rPr>
                <w:b/>
                <w:u w:val="single"/>
                <w:lang w:val="en-US" w:eastAsia="ko-KR"/>
              </w:rPr>
              <w:t>Offline agreement</w:t>
            </w:r>
            <w:r w:rsidRPr="00666F30">
              <w:rPr>
                <w:lang w:val="en-US" w:eastAsia="ko-KR"/>
              </w:rPr>
              <w:t xml:space="preserve">: In RAN1 NR-AH 1901, select one of the following alternatives for basis subset selection scheme for </w:t>
            </w:r>
            <w:r w:rsidRPr="00666F30">
              <w:rPr>
                <w:u w:val="single"/>
                <w:lang w:val="en-US" w:eastAsia="ko-KR"/>
              </w:rPr>
              <w:t>each layer</w:t>
            </w:r>
          </w:p>
          <w:p w14:paraId="22CE9767" w14:textId="77777777" w:rsidR="008E4942" w:rsidRPr="00666F30" w:rsidRDefault="008E4942" w:rsidP="00696828">
            <w:pPr>
              <w:numPr>
                <w:ilvl w:val="0"/>
                <w:numId w:val="30"/>
              </w:numPr>
              <w:snapToGrid w:val="0"/>
              <w:spacing w:after="120"/>
              <w:ind w:right="-99"/>
              <w:textAlignment w:val="auto"/>
              <w:rPr>
                <w:lang w:val="en-US" w:eastAsia="ko-KR"/>
              </w:rPr>
            </w:pPr>
            <w:r w:rsidRPr="00666F30">
              <w:rPr>
                <w:lang w:val="en-US" w:eastAsia="ko-KR"/>
              </w:rPr>
              <w:t>Alt1A. Common selection for all the 2</w:t>
            </w:r>
            <w:r w:rsidRPr="00666F30">
              <w:rPr>
                <w:i/>
                <w:lang w:val="en-US" w:eastAsia="ko-KR"/>
              </w:rPr>
              <w:t>L</w:t>
            </w:r>
            <w:r w:rsidRPr="00666F30">
              <w:rPr>
                <w:lang w:val="en-US" w:eastAsia="ko-KR"/>
              </w:rPr>
              <w:t xml:space="preserve"> beams, wherein </w:t>
            </w:r>
            <w:r w:rsidRPr="00666F30">
              <w:rPr>
                <w:i/>
                <w:lang w:val="en-US" w:eastAsia="ko-KR"/>
              </w:rPr>
              <w:t>M</w:t>
            </w:r>
            <w:r w:rsidRPr="00666F30">
              <w:rPr>
                <w:lang w:val="en-US" w:eastAsia="ko-KR"/>
              </w:rPr>
              <w:t xml:space="preserve"> coefficients are reported for each beam</w:t>
            </w:r>
          </w:p>
          <w:p w14:paraId="6A931FD5" w14:textId="77777777" w:rsidR="008E4942" w:rsidRPr="00666F30" w:rsidRDefault="00F14681" w:rsidP="00696828">
            <w:pPr>
              <w:numPr>
                <w:ilvl w:val="1"/>
                <w:numId w:val="30"/>
              </w:numPr>
              <w:snapToGrid w:val="0"/>
              <w:spacing w:after="120"/>
              <w:ind w:right="-99"/>
              <w:textAlignment w:val="auto"/>
              <w:rPr>
                <w:lang w:val="en-US" w:eastAsia="ko-KR"/>
              </w:rPr>
            </w:pPr>
            <m:oMath>
              <m:sSub>
                <m:sSubPr>
                  <m:ctrlPr>
                    <w:rPr>
                      <w:rFonts w:ascii="Cambria Math" w:hAnsi="Cambria Math"/>
                      <w:i/>
                      <w:iCs/>
                      <w:lang w:val="sv-SE" w:eastAsia="ko-KR"/>
                    </w:rPr>
                  </m:ctrlPr>
                </m:sSubPr>
                <m:e>
                  <m:r>
                    <m:rPr>
                      <m:sty m:val="bi"/>
                    </m:rPr>
                    <w:rPr>
                      <w:rFonts w:ascii="Cambria Math" w:hAnsi="Cambria Math"/>
                      <w:lang w:val="sv-SE" w:eastAsia="ko-KR"/>
                    </w:rPr>
                    <m:t>W</m:t>
                  </m:r>
                </m:e>
                <m:sub>
                  <m:r>
                    <w:rPr>
                      <w:rFonts w:ascii="Cambria Math" w:hAnsi="Cambria Math"/>
                      <w:lang w:val="sv-SE" w:eastAsia="ko-KR"/>
                    </w:rPr>
                    <m:t>f</m:t>
                  </m:r>
                </m:sub>
              </m:sSub>
              <m:r>
                <w:rPr>
                  <w:rFonts w:ascii="Cambria Math" w:hAnsi="Cambria Math"/>
                  <w:lang w:val="sv-SE" w:eastAsia="ko-KR"/>
                </w:rPr>
                <m:t>=</m:t>
              </m:r>
              <m:d>
                <m:dPr>
                  <m:begChr m:val="["/>
                  <m:endChr m:val="]"/>
                  <m:ctrlPr>
                    <w:rPr>
                      <w:rFonts w:ascii="Cambria Math" w:hAnsi="Cambria Math"/>
                      <w:i/>
                      <w:iCs/>
                      <w:lang w:eastAsia="ko-KR"/>
                    </w:rPr>
                  </m:ctrlPr>
                </m:dPr>
                <m:e>
                  <m:sSub>
                    <m:sSubPr>
                      <m:ctrlPr>
                        <w:rPr>
                          <w:rFonts w:ascii="Cambria Math" w:hAnsi="Cambria Math"/>
                          <w:i/>
                          <w:iCs/>
                          <w:lang w:eastAsia="ko-KR"/>
                        </w:rPr>
                      </m:ctrlPr>
                    </m:sSubPr>
                    <m:e>
                      <m:r>
                        <m:rPr>
                          <m:sty m:val="bi"/>
                        </m:rPr>
                        <w:rPr>
                          <w:rFonts w:ascii="Cambria Math" w:hAnsi="Cambria Math"/>
                          <w:lang w:val="en-US" w:eastAsia="ko-KR"/>
                        </w:rPr>
                        <m:t>f</m:t>
                      </m:r>
                    </m:e>
                    <m:sub>
                      <m:sSub>
                        <m:sSubPr>
                          <m:ctrlPr>
                            <w:rPr>
                              <w:rFonts w:ascii="Cambria Math" w:hAnsi="Cambria Math"/>
                              <w:i/>
                              <w:iCs/>
                              <w:lang w:val="sv-SE" w:eastAsia="ko-KR"/>
                            </w:rPr>
                          </m:ctrlPr>
                        </m:sSubPr>
                        <m:e>
                          <m:r>
                            <w:rPr>
                              <w:rFonts w:ascii="Cambria Math" w:hAnsi="Cambria Math"/>
                              <w:lang w:val="sv-SE" w:eastAsia="ko-KR"/>
                            </w:rPr>
                            <m:t>k</m:t>
                          </m:r>
                        </m:e>
                        <m:sub>
                          <m:r>
                            <w:rPr>
                              <w:rFonts w:ascii="Cambria Math" w:hAnsi="Cambria Math"/>
                              <w:lang w:val="sv-SE" w:eastAsia="ko-KR"/>
                            </w:rPr>
                            <m:t>0</m:t>
                          </m:r>
                        </m:sub>
                      </m:sSub>
                    </m:sub>
                  </m:sSub>
                  <m:r>
                    <w:rPr>
                      <w:rFonts w:ascii="Cambria Math" w:hAnsi="Cambria Math"/>
                      <w:lang w:val="en-US" w:eastAsia="ko-KR"/>
                    </w:rPr>
                    <m:t> </m:t>
                  </m:r>
                  <m:sSub>
                    <m:sSubPr>
                      <m:ctrlPr>
                        <w:rPr>
                          <w:rFonts w:ascii="Cambria Math" w:hAnsi="Cambria Math"/>
                          <w:i/>
                          <w:iCs/>
                          <w:lang w:eastAsia="ko-KR"/>
                        </w:rPr>
                      </m:ctrlPr>
                    </m:sSubPr>
                    <m:e>
                      <m:r>
                        <m:rPr>
                          <m:sty m:val="bi"/>
                        </m:rPr>
                        <w:rPr>
                          <w:rFonts w:ascii="Cambria Math" w:hAnsi="Cambria Math"/>
                          <w:lang w:val="en-US" w:eastAsia="ko-KR"/>
                        </w:rPr>
                        <m:t>f</m:t>
                      </m:r>
                    </m:e>
                    <m:sub>
                      <m:sSub>
                        <m:sSubPr>
                          <m:ctrlPr>
                            <w:rPr>
                              <w:rFonts w:ascii="Cambria Math" w:hAnsi="Cambria Math"/>
                              <w:i/>
                              <w:iCs/>
                              <w:lang w:val="sv-SE" w:eastAsia="ko-KR"/>
                            </w:rPr>
                          </m:ctrlPr>
                        </m:sSubPr>
                        <m:e>
                          <m:r>
                            <w:rPr>
                              <w:rFonts w:ascii="Cambria Math" w:hAnsi="Cambria Math"/>
                              <w:lang w:val="sv-SE" w:eastAsia="ko-KR"/>
                            </w:rPr>
                            <m:t>k</m:t>
                          </m:r>
                        </m:e>
                        <m:sub>
                          <m:r>
                            <w:rPr>
                              <w:rFonts w:ascii="Cambria Math" w:hAnsi="Cambria Math"/>
                              <w:lang w:val="sv-SE" w:eastAsia="ko-KR"/>
                            </w:rPr>
                            <m:t>1</m:t>
                          </m:r>
                        </m:sub>
                      </m:sSub>
                    </m:sub>
                  </m:sSub>
                  <m:r>
                    <w:rPr>
                      <w:rFonts w:ascii="Cambria Math" w:hAnsi="Cambria Math"/>
                      <w:lang w:val="en-US" w:eastAsia="ko-KR"/>
                    </w:rPr>
                    <m:t>…</m:t>
                  </m:r>
                  <m:sSub>
                    <m:sSubPr>
                      <m:ctrlPr>
                        <w:rPr>
                          <w:rFonts w:ascii="Cambria Math" w:hAnsi="Cambria Math"/>
                          <w:i/>
                          <w:iCs/>
                          <w:lang w:eastAsia="ko-KR"/>
                        </w:rPr>
                      </m:ctrlPr>
                    </m:sSubPr>
                    <m:e>
                      <m:r>
                        <m:rPr>
                          <m:sty m:val="bi"/>
                        </m:rPr>
                        <w:rPr>
                          <w:rFonts w:ascii="Cambria Math" w:hAnsi="Cambria Math"/>
                          <w:lang w:val="en-US" w:eastAsia="ko-KR"/>
                        </w:rPr>
                        <m:t>f</m:t>
                      </m:r>
                    </m:e>
                    <m:sub>
                      <m:sSub>
                        <m:sSubPr>
                          <m:ctrlPr>
                            <w:rPr>
                              <w:rFonts w:ascii="Cambria Math" w:hAnsi="Cambria Math"/>
                              <w:i/>
                              <w:iCs/>
                              <w:lang w:val="sv-SE" w:eastAsia="ko-KR"/>
                            </w:rPr>
                          </m:ctrlPr>
                        </m:sSubPr>
                        <m:e>
                          <m:r>
                            <w:rPr>
                              <w:rFonts w:ascii="Cambria Math" w:hAnsi="Cambria Math"/>
                              <w:lang w:val="sv-SE" w:eastAsia="ko-KR"/>
                            </w:rPr>
                            <m:t>k</m:t>
                          </m:r>
                        </m:e>
                        <m:sub>
                          <m:r>
                            <w:rPr>
                              <w:rFonts w:ascii="Cambria Math" w:hAnsi="Cambria Math"/>
                              <w:lang w:val="en-US" w:eastAsia="ko-KR"/>
                            </w:rPr>
                            <m:t>M</m:t>
                          </m:r>
                          <m:r>
                            <w:rPr>
                              <w:rFonts w:ascii="Cambria Math" w:hAnsi="Cambria Math"/>
                              <w:lang w:val="sv-SE" w:eastAsia="ko-KR"/>
                            </w:rPr>
                            <m:t>-1</m:t>
                          </m:r>
                        </m:sub>
                      </m:sSub>
                    </m:sub>
                  </m:sSub>
                </m:e>
              </m:d>
            </m:oMath>
          </w:p>
          <w:p w14:paraId="29393148" w14:textId="77777777" w:rsidR="008E4942" w:rsidRPr="00666F30" w:rsidRDefault="00F14681" w:rsidP="00696828">
            <w:pPr>
              <w:numPr>
                <w:ilvl w:val="1"/>
                <w:numId w:val="30"/>
              </w:numPr>
              <w:snapToGrid w:val="0"/>
              <w:spacing w:after="120"/>
              <w:ind w:right="-99"/>
              <w:textAlignment w:val="auto"/>
              <w:rPr>
                <w:lang w:val="en-US" w:eastAsia="ko-KR"/>
              </w:rPr>
            </w:pPr>
            <m:oMath>
              <m:sSub>
                <m:sSubPr>
                  <m:ctrlPr>
                    <w:rPr>
                      <w:rFonts w:ascii="Cambria Math" w:hAnsi="Cambria Math"/>
                      <w:i/>
                      <w:iCs/>
                      <w:lang w:val="en-US" w:eastAsia="ko-KR"/>
                    </w:rPr>
                  </m:ctrlPr>
                </m:sSubPr>
                <m:e>
                  <m:acc>
                    <m:accPr>
                      <m:chr m:val="̃"/>
                      <m:ctrlPr>
                        <w:rPr>
                          <w:rFonts w:ascii="Cambria Math" w:hAnsi="Cambria Math"/>
                          <w:i/>
                          <w:iCs/>
                          <w:lang w:val="en-US" w:eastAsia="ko-KR"/>
                        </w:rPr>
                      </m:ctrlPr>
                    </m:accPr>
                    <m:e>
                      <m:r>
                        <m:rPr>
                          <m:sty m:val="bi"/>
                        </m:rPr>
                        <w:rPr>
                          <w:rFonts w:ascii="Cambria Math" w:hAnsi="Cambria Math"/>
                          <w:lang w:val="en-US" w:eastAsia="ko-KR"/>
                        </w:rPr>
                        <m:t>W</m:t>
                      </m:r>
                    </m:e>
                  </m:acc>
                </m:e>
                <m:sub>
                  <m:r>
                    <w:rPr>
                      <w:rFonts w:ascii="Cambria Math" w:hAnsi="Cambria Math"/>
                      <w:lang w:val="en-US" w:eastAsia="ko-KR"/>
                    </w:rPr>
                    <m:t>2</m:t>
                  </m:r>
                </m:sub>
              </m:sSub>
            </m:oMath>
            <w:r w:rsidR="008E4942" w:rsidRPr="00666F30">
              <w:rPr>
                <w:lang w:val="en-US" w:eastAsia="ko-KR"/>
              </w:rPr>
              <w:t xml:space="preserve">  is composed of </w:t>
            </w:r>
            <m:oMath>
              <m:r>
                <w:rPr>
                  <w:rFonts w:ascii="Cambria Math" w:hAnsi="Cambria Math"/>
                  <w:lang w:val="en-US" w:eastAsia="ko-KR"/>
                </w:rPr>
                <m:t>K=2LM</m:t>
              </m:r>
            </m:oMath>
            <w:r w:rsidR="008E4942" w:rsidRPr="00666F30">
              <w:rPr>
                <w:lang w:val="en-US" w:eastAsia="ko-KR"/>
              </w:rPr>
              <w:t xml:space="preserve"> linear combination coefficients</w:t>
            </w:r>
          </w:p>
          <w:p w14:paraId="12245726" w14:textId="77777777" w:rsidR="008E4942" w:rsidRPr="00666F30" w:rsidRDefault="008E4942" w:rsidP="00696828">
            <w:pPr>
              <w:numPr>
                <w:ilvl w:val="1"/>
                <w:numId w:val="30"/>
              </w:numPr>
              <w:snapToGrid w:val="0"/>
              <w:spacing w:after="120"/>
              <w:ind w:right="-99"/>
              <w:textAlignment w:val="auto"/>
              <w:rPr>
                <w:lang w:val="en-US" w:eastAsia="ko-KR"/>
              </w:rPr>
            </w:pPr>
            <w:r w:rsidRPr="00666F30">
              <w:rPr>
                <w:iCs/>
                <w:lang w:val="en-US" w:eastAsia="ko-KR"/>
              </w:rPr>
              <w:t xml:space="preserve">The value of </w:t>
            </w:r>
            <m:oMath>
              <m:r>
                <w:rPr>
                  <w:rFonts w:ascii="Cambria Math" w:hAnsi="Cambria Math"/>
                  <w:lang w:val="en-US" w:eastAsia="ko-KR"/>
                </w:rPr>
                <m:t>M</m:t>
              </m:r>
            </m:oMath>
            <w:r w:rsidRPr="00666F30">
              <w:rPr>
                <w:iCs/>
                <w:lang w:val="en-US" w:eastAsia="ko-KR"/>
              </w:rPr>
              <w:t xml:space="preserve"> (applied to all 2</w:t>
            </w:r>
            <w:r w:rsidRPr="00666F30">
              <w:rPr>
                <w:i/>
                <w:iCs/>
                <w:lang w:val="en-US" w:eastAsia="ko-KR"/>
              </w:rPr>
              <w:t>L</w:t>
            </w:r>
            <w:r w:rsidRPr="00666F30">
              <w:rPr>
                <w:iCs/>
                <w:lang w:val="en-US" w:eastAsia="ko-KR"/>
              </w:rPr>
              <w:t xml:space="preserve"> beams) is higher-layer configured and the </w:t>
            </w:r>
            <w:r w:rsidRPr="00666F30">
              <w:rPr>
                <w:i/>
                <w:iCs/>
                <w:lang w:val="en-US" w:eastAsia="ko-KR"/>
              </w:rPr>
              <w:t>M</w:t>
            </w:r>
            <w:r w:rsidRPr="00666F30">
              <w:rPr>
                <w:iCs/>
                <w:lang w:val="en-US" w:eastAsia="ko-KR"/>
              </w:rPr>
              <w:t xml:space="preserve"> basis vectors are dynamically selected </w:t>
            </w:r>
            <w:r w:rsidRPr="00666F30">
              <w:rPr>
                <w:lang w:val="en-US" w:eastAsia="ko-KR"/>
              </w:rPr>
              <w:t>(hence reported with CSI)</w:t>
            </w:r>
          </w:p>
          <w:p w14:paraId="173004EE" w14:textId="77777777" w:rsidR="008E4942" w:rsidRPr="00666F30" w:rsidRDefault="008E4942" w:rsidP="00696828">
            <w:pPr>
              <w:numPr>
                <w:ilvl w:val="0"/>
                <w:numId w:val="30"/>
              </w:numPr>
              <w:snapToGrid w:val="0"/>
              <w:spacing w:after="120"/>
              <w:ind w:right="-99"/>
              <w:textAlignment w:val="auto"/>
              <w:rPr>
                <w:lang w:val="en-US" w:eastAsia="ko-KR"/>
              </w:rPr>
            </w:pPr>
            <w:r w:rsidRPr="00666F30">
              <w:rPr>
                <w:lang w:val="en-US" w:eastAsia="ko-KR"/>
              </w:rPr>
              <w:t>Alt1B. Common selection for all the 2</w:t>
            </w:r>
            <w:r w:rsidRPr="00666F30">
              <w:rPr>
                <w:i/>
                <w:lang w:val="en-US" w:eastAsia="ko-KR"/>
              </w:rPr>
              <w:t>L</w:t>
            </w:r>
            <w:r w:rsidRPr="00666F30">
              <w:rPr>
                <w:lang w:val="en-US" w:eastAsia="ko-KR"/>
              </w:rPr>
              <w:t xml:space="preserve"> beams, but only a size- </w:t>
            </w:r>
            <m:oMath>
              <m:sSub>
                <m:sSubPr>
                  <m:ctrlPr>
                    <w:rPr>
                      <w:rFonts w:ascii="Cambria Math" w:hAnsi="Cambria Math"/>
                      <w:i/>
                      <w:iCs/>
                      <w:lang w:val="sv-SE" w:eastAsia="ko-KR"/>
                    </w:rPr>
                  </m:ctrlPr>
                </m:sSubPr>
                <m:e>
                  <m:r>
                    <w:rPr>
                      <w:rFonts w:ascii="Cambria Math" w:hAnsi="Cambria Math"/>
                      <w:lang w:val="sv-SE" w:eastAsia="ko-KR"/>
                    </w:rPr>
                    <m:t>K</m:t>
                  </m:r>
                </m:e>
                <m:sub>
                  <m:r>
                    <w:rPr>
                      <w:rFonts w:ascii="Cambria Math" w:hAnsi="Cambria Math"/>
                      <w:lang w:val="sv-SE" w:eastAsia="ko-KR"/>
                    </w:rPr>
                    <m:t>0</m:t>
                  </m:r>
                </m:sub>
              </m:sSub>
              <m:r>
                <m:rPr>
                  <m:sty m:val="p"/>
                </m:rPr>
                <w:rPr>
                  <w:rFonts w:ascii="Cambria Math" w:hAnsi="Cambria Math"/>
                  <w:lang w:val="sv-SE" w:eastAsia="ko-KR"/>
                </w:rPr>
                <m:t>&lt;</m:t>
              </m:r>
              <m:r>
                <w:rPr>
                  <w:rFonts w:ascii="Cambria Math" w:hAnsi="Cambria Math"/>
                  <w:lang w:val="en-US" w:eastAsia="ko-KR"/>
                </w:rPr>
                <m:t>2LM</m:t>
              </m:r>
            </m:oMath>
            <w:r w:rsidRPr="00666F30">
              <w:rPr>
                <w:lang w:val="en-US" w:eastAsia="ko-KR"/>
              </w:rPr>
              <w:t xml:space="preserve"> subset of coefficients </w:t>
            </w:r>
            <w:proofErr w:type="gramStart"/>
            <w:r w:rsidRPr="00666F30">
              <w:rPr>
                <w:lang w:val="en-US" w:eastAsia="ko-KR"/>
              </w:rPr>
              <w:t>are</w:t>
            </w:r>
            <w:proofErr w:type="gramEnd"/>
            <w:r w:rsidRPr="00666F30">
              <w:rPr>
                <w:lang w:val="en-US" w:eastAsia="ko-KR"/>
              </w:rPr>
              <w:t xml:space="preserve"> reported (not reported coefficients are treated as zero) </w:t>
            </w:r>
          </w:p>
          <w:p w14:paraId="2839D3D0" w14:textId="77777777" w:rsidR="008E4942" w:rsidRPr="00666F30" w:rsidRDefault="00F14681" w:rsidP="00696828">
            <w:pPr>
              <w:numPr>
                <w:ilvl w:val="1"/>
                <w:numId w:val="30"/>
              </w:numPr>
              <w:snapToGrid w:val="0"/>
              <w:spacing w:after="120"/>
              <w:ind w:right="-99"/>
              <w:textAlignment w:val="auto"/>
              <w:rPr>
                <w:lang w:val="en-US" w:eastAsia="ko-KR"/>
              </w:rPr>
            </w:pPr>
            <m:oMath>
              <m:sSub>
                <m:sSubPr>
                  <m:ctrlPr>
                    <w:rPr>
                      <w:rFonts w:ascii="Cambria Math" w:hAnsi="Cambria Math"/>
                      <w:i/>
                      <w:iCs/>
                      <w:lang w:val="sv-SE" w:eastAsia="ko-KR"/>
                    </w:rPr>
                  </m:ctrlPr>
                </m:sSubPr>
                <m:e>
                  <m:r>
                    <m:rPr>
                      <m:sty m:val="bi"/>
                    </m:rPr>
                    <w:rPr>
                      <w:rFonts w:ascii="Cambria Math" w:hAnsi="Cambria Math"/>
                      <w:lang w:val="sv-SE" w:eastAsia="ko-KR"/>
                    </w:rPr>
                    <m:t>W</m:t>
                  </m:r>
                </m:e>
                <m:sub>
                  <m:r>
                    <w:rPr>
                      <w:rFonts w:ascii="Cambria Math" w:hAnsi="Cambria Math"/>
                      <w:lang w:val="sv-SE" w:eastAsia="ko-KR"/>
                    </w:rPr>
                    <m:t>f</m:t>
                  </m:r>
                </m:sub>
              </m:sSub>
              <m:r>
                <w:rPr>
                  <w:rFonts w:ascii="Cambria Math" w:hAnsi="Cambria Math"/>
                  <w:lang w:val="sv-SE" w:eastAsia="ko-KR"/>
                </w:rPr>
                <m:t>=</m:t>
              </m:r>
              <m:d>
                <m:dPr>
                  <m:begChr m:val="["/>
                  <m:endChr m:val="]"/>
                  <m:ctrlPr>
                    <w:rPr>
                      <w:rFonts w:ascii="Cambria Math" w:hAnsi="Cambria Math"/>
                      <w:i/>
                      <w:iCs/>
                      <w:lang w:eastAsia="ko-KR"/>
                    </w:rPr>
                  </m:ctrlPr>
                </m:dPr>
                <m:e>
                  <m:sSub>
                    <m:sSubPr>
                      <m:ctrlPr>
                        <w:rPr>
                          <w:rFonts w:ascii="Cambria Math" w:hAnsi="Cambria Math"/>
                          <w:i/>
                          <w:iCs/>
                          <w:lang w:eastAsia="ko-KR"/>
                        </w:rPr>
                      </m:ctrlPr>
                    </m:sSubPr>
                    <m:e>
                      <m:r>
                        <m:rPr>
                          <m:sty m:val="bi"/>
                        </m:rPr>
                        <w:rPr>
                          <w:rFonts w:ascii="Cambria Math" w:hAnsi="Cambria Math"/>
                          <w:lang w:val="en-US" w:eastAsia="ko-KR"/>
                        </w:rPr>
                        <m:t>f</m:t>
                      </m:r>
                    </m:e>
                    <m:sub>
                      <m:sSub>
                        <m:sSubPr>
                          <m:ctrlPr>
                            <w:rPr>
                              <w:rFonts w:ascii="Cambria Math" w:hAnsi="Cambria Math"/>
                              <w:i/>
                              <w:iCs/>
                              <w:lang w:val="sv-SE" w:eastAsia="ko-KR"/>
                            </w:rPr>
                          </m:ctrlPr>
                        </m:sSubPr>
                        <m:e>
                          <m:r>
                            <w:rPr>
                              <w:rFonts w:ascii="Cambria Math" w:hAnsi="Cambria Math"/>
                              <w:lang w:val="sv-SE" w:eastAsia="ko-KR"/>
                            </w:rPr>
                            <m:t>k</m:t>
                          </m:r>
                        </m:e>
                        <m:sub>
                          <m:r>
                            <w:rPr>
                              <w:rFonts w:ascii="Cambria Math" w:hAnsi="Cambria Math"/>
                              <w:lang w:val="sv-SE" w:eastAsia="ko-KR"/>
                            </w:rPr>
                            <m:t>0</m:t>
                          </m:r>
                        </m:sub>
                      </m:sSub>
                    </m:sub>
                  </m:sSub>
                  <m:r>
                    <w:rPr>
                      <w:rFonts w:ascii="Cambria Math" w:hAnsi="Cambria Math"/>
                      <w:lang w:val="en-US" w:eastAsia="ko-KR"/>
                    </w:rPr>
                    <m:t> </m:t>
                  </m:r>
                  <m:sSub>
                    <m:sSubPr>
                      <m:ctrlPr>
                        <w:rPr>
                          <w:rFonts w:ascii="Cambria Math" w:hAnsi="Cambria Math"/>
                          <w:i/>
                          <w:iCs/>
                          <w:lang w:eastAsia="ko-KR"/>
                        </w:rPr>
                      </m:ctrlPr>
                    </m:sSubPr>
                    <m:e>
                      <m:r>
                        <m:rPr>
                          <m:sty m:val="bi"/>
                        </m:rPr>
                        <w:rPr>
                          <w:rFonts w:ascii="Cambria Math" w:hAnsi="Cambria Math"/>
                          <w:lang w:val="en-US" w:eastAsia="ko-KR"/>
                        </w:rPr>
                        <m:t>f</m:t>
                      </m:r>
                    </m:e>
                    <m:sub>
                      <m:sSub>
                        <m:sSubPr>
                          <m:ctrlPr>
                            <w:rPr>
                              <w:rFonts w:ascii="Cambria Math" w:hAnsi="Cambria Math"/>
                              <w:i/>
                              <w:iCs/>
                              <w:lang w:val="sv-SE" w:eastAsia="ko-KR"/>
                            </w:rPr>
                          </m:ctrlPr>
                        </m:sSubPr>
                        <m:e>
                          <m:r>
                            <w:rPr>
                              <w:rFonts w:ascii="Cambria Math" w:hAnsi="Cambria Math"/>
                              <w:lang w:val="sv-SE" w:eastAsia="ko-KR"/>
                            </w:rPr>
                            <m:t>k</m:t>
                          </m:r>
                        </m:e>
                        <m:sub>
                          <m:r>
                            <w:rPr>
                              <w:rFonts w:ascii="Cambria Math" w:hAnsi="Cambria Math"/>
                              <w:lang w:val="sv-SE" w:eastAsia="ko-KR"/>
                            </w:rPr>
                            <m:t>1</m:t>
                          </m:r>
                        </m:sub>
                      </m:sSub>
                    </m:sub>
                  </m:sSub>
                  <m:r>
                    <w:rPr>
                      <w:rFonts w:ascii="Cambria Math" w:hAnsi="Cambria Math"/>
                      <w:lang w:val="en-US" w:eastAsia="ko-KR"/>
                    </w:rPr>
                    <m:t>…</m:t>
                  </m:r>
                  <m:sSub>
                    <m:sSubPr>
                      <m:ctrlPr>
                        <w:rPr>
                          <w:rFonts w:ascii="Cambria Math" w:hAnsi="Cambria Math"/>
                          <w:i/>
                          <w:iCs/>
                          <w:lang w:eastAsia="ko-KR"/>
                        </w:rPr>
                      </m:ctrlPr>
                    </m:sSubPr>
                    <m:e>
                      <m:r>
                        <m:rPr>
                          <m:sty m:val="bi"/>
                        </m:rPr>
                        <w:rPr>
                          <w:rFonts w:ascii="Cambria Math" w:hAnsi="Cambria Math"/>
                          <w:lang w:val="en-US" w:eastAsia="ko-KR"/>
                        </w:rPr>
                        <m:t>f</m:t>
                      </m:r>
                    </m:e>
                    <m:sub>
                      <m:sSub>
                        <m:sSubPr>
                          <m:ctrlPr>
                            <w:rPr>
                              <w:rFonts w:ascii="Cambria Math" w:hAnsi="Cambria Math"/>
                              <w:i/>
                              <w:iCs/>
                              <w:lang w:val="sv-SE" w:eastAsia="ko-KR"/>
                            </w:rPr>
                          </m:ctrlPr>
                        </m:sSubPr>
                        <m:e>
                          <m:r>
                            <w:rPr>
                              <w:rFonts w:ascii="Cambria Math" w:hAnsi="Cambria Math"/>
                              <w:lang w:val="sv-SE" w:eastAsia="ko-KR"/>
                            </w:rPr>
                            <m:t>k</m:t>
                          </m:r>
                        </m:e>
                        <m:sub>
                          <m:r>
                            <w:rPr>
                              <w:rFonts w:ascii="Cambria Math" w:hAnsi="Cambria Math"/>
                              <w:lang w:val="en-US" w:eastAsia="ko-KR"/>
                            </w:rPr>
                            <m:t>M</m:t>
                          </m:r>
                          <m:r>
                            <w:rPr>
                              <w:rFonts w:ascii="Cambria Math" w:hAnsi="Cambria Math"/>
                              <w:lang w:val="sv-SE" w:eastAsia="ko-KR"/>
                            </w:rPr>
                            <m:t>-1</m:t>
                          </m:r>
                        </m:sub>
                      </m:sSub>
                    </m:sub>
                  </m:sSub>
                </m:e>
              </m:d>
            </m:oMath>
          </w:p>
          <w:p w14:paraId="4D7F92A0" w14:textId="77777777" w:rsidR="008E4942" w:rsidRPr="00666F30" w:rsidRDefault="00F14681" w:rsidP="00696828">
            <w:pPr>
              <w:numPr>
                <w:ilvl w:val="1"/>
                <w:numId w:val="30"/>
              </w:numPr>
              <w:snapToGrid w:val="0"/>
              <w:spacing w:after="120"/>
              <w:ind w:right="-99"/>
              <w:textAlignment w:val="auto"/>
              <w:rPr>
                <w:lang w:val="en-US" w:eastAsia="ko-KR"/>
              </w:rPr>
            </w:pPr>
            <m:oMath>
              <m:sSub>
                <m:sSubPr>
                  <m:ctrlPr>
                    <w:rPr>
                      <w:rFonts w:ascii="Cambria Math" w:hAnsi="Cambria Math"/>
                      <w:i/>
                      <w:iCs/>
                      <w:lang w:val="en-US" w:eastAsia="ko-KR"/>
                    </w:rPr>
                  </m:ctrlPr>
                </m:sSubPr>
                <m:e>
                  <m:acc>
                    <m:accPr>
                      <m:chr m:val="̃"/>
                      <m:ctrlPr>
                        <w:rPr>
                          <w:rFonts w:ascii="Cambria Math" w:hAnsi="Cambria Math"/>
                          <w:i/>
                          <w:iCs/>
                          <w:lang w:val="en-US" w:eastAsia="ko-KR"/>
                        </w:rPr>
                      </m:ctrlPr>
                    </m:accPr>
                    <m:e>
                      <m:r>
                        <m:rPr>
                          <m:sty m:val="bi"/>
                        </m:rPr>
                        <w:rPr>
                          <w:rFonts w:ascii="Cambria Math" w:hAnsi="Cambria Math"/>
                          <w:lang w:val="en-US" w:eastAsia="ko-KR"/>
                        </w:rPr>
                        <m:t>W</m:t>
                      </m:r>
                    </m:e>
                  </m:acc>
                </m:e>
                <m:sub>
                  <m:r>
                    <w:rPr>
                      <w:rFonts w:ascii="Cambria Math" w:hAnsi="Cambria Math"/>
                      <w:lang w:val="en-US" w:eastAsia="ko-KR"/>
                    </w:rPr>
                    <m:t>2</m:t>
                  </m:r>
                </m:sub>
              </m:sSub>
            </m:oMath>
            <w:r w:rsidR="008E4942" w:rsidRPr="00666F30">
              <w:rPr>
                <w:lang w:val="en-US" w:eastAsia="ko-KR"/>
              </w:rPr>
              <w:t xml:space="preserve">  is composed of </w:t>
            </w:r>
            <m:oMath>
              <m:r>
                <w:rPr>
                  <w:rFonts w:ascii="Cambria Math" w:hAnsi="Cambria Math"/>
                  <w:lang w:val="en-US" w:eastAsia="ko-KR"/>
                </w:rPr>
                <m:t>K=2LM</m:t>
              </m:r>
              <m:r>
                <m:rPr>
                  <m:sty m:val="p"/>
                </m:rPr>
                <w:rPr>
                  <w:rFonts w:ascii="Cambria Math" w:hAnsi="Cambria Math"/>
                  <w:lang w:val="en-US" w:eastAsia="ko-KR"/>
                </w:rPr>
                <m:t> </m:t>
              </m:r>
            </m:oMath>
            <w:r w:rsidR="008E4942" w:rsidRPr="00666F30">
              <w:rPr>
                <w:lang w:val="en-US" w:eastAsia="ko-KR"/>
              </w:rPr>
              <w:t xml:space="preserve">linear combination (LC) coefficients, but </w:t>
            </w:r>
            <m:oMath>
              <m:r>
                <w:rPr>
                  <w:rFonts w:ascii="Cambria Math" w:hAnsi="Cambria Math"/>
                  <w:lang w:val="en-US" w:eastAsia="ko-KR"/>
                </w:rPr>
                <m:t>(</m:t>
              </m:r>
              <m:sSub>
                <m:sSubPr>
                  <m:ctrlPr>
                    <w:rPr>
                      <w:rFonts w:ascii="Cambria Math" w:hAnsi="Cambria Math"/>
                      <w:i/>
                      <w:iCs/>
                      <w:lang w:val="sv-SE" w:eastAsia="ko-KR"/>
                    </w:rPr>
                  </m:ctrlPr>
                </m:sSubPr>
                <m:e>
                  <m:r>
                    <w:rPr>
                      <w:rFonts w:ascii="Cambria Math" w:hAnsi="Cambria Math"/>
                      <w:lang w:val="sv-SE" w:eastAsia="ko-KR"/>
                    </w:rPr>
                    <m:t>K-K</m:t>
                  </m:r>
                </m:e>
                <m:sub>
                  <m:r>
                    <w:rPr>
                      <w:rFonts w:ascii="Cambria Math" w:hAnsi="Cambria Math"/>
                      <w:lang w:val="sv-SE" w:eastAsia="ko-KR"/>
                    </w:rPr>
                    <m:t>0</m:t>
                  </m:r>
                </m:sub>
              </m:sSub>
              <m:r>
                <m:rPr>
                  <m:sty m:val="p"/>
                </m:rPr>
                <w:rPr>
                  <w:rFonts w:ascii="Cambria Math" w:hAnsi="Cambria Math"/>
                  <w:lang w:val="sv-SE" w:eastAsia="ko-KR"/>
                </w:rPr>
                <m:t>)</m:t>
              </m:r>
            </m:oMath>
            <w:r w:rsidR="008E4942" w:rsidRPr="00666F30">
              <w:rPr>
                <w:lang w:val="en-US" w:eastAsia="ko-KR"/>
              </w:rPr>
              <w:t xml:space="preserve"> of its coefficients are zero</w:t>
            </w:r>
          </w:p>
          <w:p w14:paraId="3228E994" w14:textId="77777777" w:rsidR="008E4942" w:rsidRPr="00666F30" w:rsidRDefault="008E4942" w:rsidP="00696828">
            <w:pPr>
              <w:numPr>
                <w:ilvl w:val="1"/>
                <w:numId w:val="30"/>
              </w:numPr>
              <w:snapToGrid w:val="0"/>
              <w:spacing w:after="120"/>
              <w:ind w:right="-99"/>
              <w:textAlignment w:val="auto"/>
              <w:rPr>
                <w:lang w:val="en-US" w:eastAsia="ko-KR"/>
              </w:rPr>
            </w:pPr>
            <w:r w:rsidRPr="00666F30">
              <w:rPr>
                <w:lang w:val="en-US" w:eastAsia="ko-KR"/>
              </w:rPr>
              <w:t xml:space="preserve">The value of </w:t>
            </w:r>
            <m:oMath>
              <m:r>
                <w:rPr>
                  <w:rFonts w:ascii="Cambria Math" w:hAnsi="Cambria Math"/>
                  <w:lang w:val="en-US" w:eastAsia="ko-KR"/>
                </w:rPr>
                <m:t>M</m:t>
              </m:r>
            </m:oMath>
            <w:r w:rsidRPr="00666F30">
              <w:rPr>
                <w:iCs/>
                <w:lang w:val="en-US" w:eastAsia="ko-KR"/>
              </w:rPr>
              <w:t xml:space="preserve"> (applied to all 2</w:t>
            </w:r>
            <w:r w:rsidRPr="00666F30">
              <w:rPr>
                <w:i/>
                <w:iCs/>
                <w:lang w:val="en-US" w:eastAsia="ko-KR"/>
              </w:rPr>
              <w:t>L</w:t>
            </w:r>
            <w:r w:rsidRPr="00666F30">
              <w:rPr>
                <w:iCs/>
                <w:lang w:val="en-US" w:eastAsia="ko-KR"/>
              </w:rPr>
              <w:t xml:space="preserve"> beams) is higher-layer configured and the </w:t>
            </w:r>
            <w:r w:rsidRPr="00666F30">
              <w:rPr>
                <w:i/>
                <w:iCs/>
                <w:lang w:val="en-US" w:eastAsia="ko-KR"/>
              </w:rPr>
              <w:t>M</w:t>
            </w:r>
            <w:r w:rsidRPr="00666F30">
              <w:rPr>
                <w:iCs/>
                <w:lang w:val="en-US" w:eastAsia="ko-KR"/>
              </w:rPr>
              <w:t xml:space="preserve"> basis vectors are dynamically selected </w:t>
            </w:r>
            <w:r w:rsidRPr="00666F30">
              <w:rPr>
                <w:lang w:val="en-US" w:eastAsia="ko-KR"/>
              </w:rPr>
              <w:t>(hence reported with CSI)</w:t>
            </w:r>
          </w:p>
          <w:p w14:paraId="6695AA5B" w14:textId="77777777" w:rsidR="008E4942" w:rsidRPr="00666F30" w:rsidRDefault="008E4942" w:rsidP="00696828">
            <w:pPr>
              <w:numPr>
                <w:ilvl w:val="1"/>
                <w:numId w:val="30"/>
              </w:numPr>
              <w:snapToGrid w:val="0"/>
              <w:spacing w:after="120"/>
              <w:ind w:right="-99"/>
              <w:textAlignment w:val="auto"/>
              <w:rPr>
                <w:lang w:val="en-US" w:eastAsia="ko-KR"/>
              </w:rPr>
            </w:pPr>
            <w:r w:rsidRPr="00666F30">
              <w:rPr>
                <w:lang w:val="en-US" w:eastAsia="ko-KR"/>
              </w:rPr>
              <w:t xml:space="preserve">For evaluation, companies should state their assumption on the selection of </w:t>
            </w:r>
            <m:oMath>
              <m:sSub>
                <m:sSubPr>
                  <m:ctrlPr>
                    <w:rPr>
                      <w:rFonts w:ascii="Cambria Math" w:hAnsi="Cambria Math"/>
                      <w:i/>
                      <w:iCs/>
                      <w:lang w:val="sv-SE" w:eastAsia="ko-KR"/>
                    </w:rPr>
                  </m:ctrlPr>
                </m:sSubPr>
                <m:e>
                  <m:r>
                    <w:rPr>
                      <w:rFonts w:ascii="Cambria Math" w:hAnsi="Cambria Math"/>
                      <w:lang w:val="sv-SE" w:eastAsia="ko-KR"/>
                    </w:rPr>
                    <m:t>K</m:t>
                  </m:r>
                </m:e>
                <m:sub>
                  <m:r>
                    <w:rPr>
                      <w:rFonts w:ascii="Cambria Math" w:hAnsi="Cambria Math"/>
                      <w:lang w:val="sv-SE" w:eastAsia="ko-KR"/>
                    </w:rPr>
                    <m:t>0</m:t>
                  </m:r>
                </m:sub>
              </m:sSub>
            </m:oMath>
            <w:r w:rsidRPr="00666F30">
              <w:rPr>
                <w:lang w:val="sv-SE" w:eastAsia="ko-KR"/>
              </w:rPr>
              <w:t xml:space="preserve"> </w:t>
            </w:r>
            <w:r w:rsidRPr="00666F30">
              <w:rPr>
                <w:lang w:val="en-US" w:eastAsia="ko-KR"/>
              </w:rPr>
              <w:t xml:space="preserve">LC coefficients </w:t>
            </w:r>
            <w:r w:rsidRPr="00666F30">
              <w:rPr>
                <w:iCs/>
                <w:lang w:val="en-US" w:eastAsia="ko-KR"/>
              </w:rPr>
              <w:t>(applied to all 2</w:t>
            </w:r>
            <w:r w:rsidRPr="00666F30">
              <w:rPr>
                <w:i/>
                <w:iCs/>
                <w:lang w:val="en-US" w:eastAsia="ko-KR"/>
              </w:rPr>
              <w:t>L</w:t>
            </w:r>
            <w:r w:rsidRPr="00666F30">
              <w:rPr>
                <w:iCs/>
                <w:lang w:val="en-US" w:eastAsia="ko-KR"/>
              </w:rPr>
              <w:t xml:space="preserve"> beams)</w:t>
            </w:r>
            <w:r w:rsidRPr="00666F30">
              <w:rPr>
                <w:lang w:val="en-US" w:eastAsia="ko-KR"/>
              </w:rPr>
              <w:t>, e.g.</w:t>
            </w:r>
          </w:p>
          <w:p w14:paraId="16B54BDD" w14:textId="77777777" w:rsidR="008E4942" w:rsidRPr="00666F30" w:rsidRDefault="008E4942" w:rsidP="00696828">
            <w:pPr>
              <w:numPr>
                <w:ilvl w:val="2"/>
                <w:numId w:val="30"/>
              </w:numPr>
              <w:snapToGrid w:val="0"/>
              <w:spacing w:after="120"/>
              <w:ind w:right="-99"/>
              <w:textAlignment w:val="auto"/>
              <w:rPr>
                <w:lang w:val="en-US" w:eastAsia="ko-KR"/>
              </w:rPr>
            </w:pPr>
            <w:r w:rsidRPr="00666F30">
              <w:rPr>
                <w:iCs/>
                <w:lang w:val="en-US" w:eastAsia="ko-KR"/>
              </w:rPr>
              <w:t xml:space="preserve">The value of </w:t>
            </w:r>
            <m:oMath>
              <m:sSub>
                <m:sSubPr>
                  <m:ctrlPr>
                    <w:rPr>
                      <w:rFonts w:ascii="Cambria Math" w:hAnsi="Cambria Math"/>
                      <w:i/>
                      <w:iCs/>
                      <w:lang w:val="sv-SE" w:eastAsia="ko-KR"/>
                    </w:rPr>
                  </m:ctrlPr>
                </m:sSubPr>
                <m:e>
                  <m:r>
                    <w:rPr>
                      <w:rFonts w:ascii="Cambria Math" w:hAnsi="Cambria Math"/>
                      <w:lang w:val="sv-SE" w:eastAsia="ko-KR"/>
                    </w:rPr>
                    <m:t>K</m:t>
                  </m:r>
                </m:e>
                <m:sub>
                  <m:r>
                    <w:rPr>
                      <w:rFonts w:ascii="Cambria Math" w:hAnsi="Cambria Math"/>
                      <w:lang w:val="sv-SE" w:eastAsia="ko-KR"/>
                    </w:rPr>
                    <m:t>0</m:t>
                  </m:r>
                </m:sub>
              </m:sSub>
            </m:oMath>
            <w:r w:rsidRPr="00666F30">
              <w:rPr>
                <w:iCs/>
                <w:lang w:val="sv-SE" w:eastAsia="ko-KR"/>
              </w:rPr>
              <w:t xml:space="preserve"> is fixed or higher-layer configured, and the </w:t>
            </w:r>
            <m:oMath>
              <m:sSub>
                <m:sSubPr>
                  <m:ctrlPr>
                    <w:rPr>
                      <w:rFonts w:ascii="Cambria Math" w:hAnsi="Cambria Math"/>
                      <w:i/>
                      <w:iCs/>
                      <w:lang w:val="sv-SE" w:eastAsia="ko-KR"/>
                    </w:rPr>
                  </m:ctrlPr>
                </m:sSubPr>
                <m:e>
                  <m:r>
                    <w:rPr>
                      <w:rFonts w:ascii="Cambria Math" w:hAnsi="Cambria Math"/>
                      <w:lang w:val="sv-SE" w:eastAsia="ko-KR"/>
                    </w:rPr>
                    <m:t>K</m:t>
                  </m:r>
                </m:e>
                <m:sub>
                  <m:r>
                    <w:rPr>
                      <w:rFonts w:ascii="Cambria Math" w:hAnsi="Cambria Math"/>
                      <w:lang w:val="sv-SE" w:eastAsia="ko-KR"/>
                    </w:rPr>
                    <m:t>0</m:t>
                  </m:r>
                </m:sub>
              </m:sSub>
            </m:oMath>
            <w:r w:rsidRPr="00666F30">
              <w:rPr>
                <w:iCs/>
                <w:lang w:val="sv-SE" w:eastAsia="ko-KR"/>
              </w:rPr>
              <w:t xml:space="preserve"> LC coefficients are dynamically selected by the UE (hence reported with CSI), or</w:t>
            </w:r>
          </w:p>
          <w:p w14:paraId="442C18DA" w14:textId="77777777" w:rsidR="008E4942" w:rsidRPr="00666F30" w:rsidRDefault="008E4942" w:rsidP="00696828">
            <w:pPr>
              <w:numPr>
                <w:ilvl w:val="2"/>
                <w:numId w:val="30"/>
              </w:numPr>
              <w:snapToGrid w:val="0"/>
              <w:spacing w:after="120"/>
              <w:ind w:right="-99"/>
              <w:textAlignment w:val="auto"/>
              <w:rPr>
                <w:lang w:val="en-US" w:eastAsia="ko-KR"/>
              </w:rPr>
            </w:pPr>
            <w:r w:rsidRPr="00666F30">
              <w:rPr>
                <w:iCs/>
                <w:lang w:val="sv-SE" w:eastAsia="ko-KR"/>
              </w:rPr>
              <w:t xml:space="preserve">The </w:t>
            </w:r>
            <m:oMath>
              <m:sSub>
                <m:sSubPr>
                  <m:ctrlPr>
                    <w:rPr>
                      <w:rFonts w:ascii="Cambria Math" w:hAnsi="Cambria Math"/>
                      <w:i/>
                      <w:iCs/>
                      <w:lang w:val="sv-SE" w:eastAsia="ko-KR"/>
                    </w:rPr>
                  </m:ctrlPr>
                </m:sSubPr>
                <m:e>
                  <m:r>
                    <w:rPr>
                      <w:rFonts w:ascii="Cambria Math" w:hAnsi="Cambria Math"/>
                      <w:lang w:val="sv-SE" w:eastAsia="ko-KR"/>
                    </w:rPr>
                    <m:t>K</m:t>
                  </m:r>
                </m:e>
                <m:sub>
                  <m:r>
                    <w:rPr>
                      <w:rFonts w:ascii="Cambria Math" w:hAnsi="Cambria Math"/>
                      <w:lang w:val="sv-SE" w:eastAsia="ko-KR"/>
                    </w:rPr>
                    <m:t>0</m:t>
                  </m:r>
                </m:sub>
              </m:sSub>
            </m:oMath>
            <w:r w:rsidRPr="00666F30">
              <w:rPr>
                <w:iCs/>
                <w:lang w:val="sv-SE" w:eastAsia="ko-KR"/>
              </w:rPr>
              <w:t xml:space="preserve"> LC coefficients and its size are dynamically selected by the UE (</w:t>
            </w:r>
            <w:proofErr w:type="spellStart"/>
            <w:r w:rsidRPr="00666F30">
              <w:rPr>
                <w:iCs/>
                <w:lang w:val="sv-SE" w:eastAsia="ko-KR"/>
              </w:rPr>
              <w:t>hence</w:t>
            </w:r>
            <w:proofErr w:type="spellEnd"/>
            <w:r w:rsidRPr="00666F30">
              <w:rPr>
                <w:iCs/>
                <w:lang w:val="sv-SE" w:eastAsia="ko-KR"/>
              </w:rPr>
              <w:t xml:space="preserve"> </w:t>
            </w:r>
            <w:proofErr w:type="spellStart"/>
            <w:r w:rsidRPr="00666F30">
              <w:rPr>
                <w:iCs/>
                <w:lang w:val="sv-SE" w:eastAsia="ko-KR"/>
              </w:rPr>
              <w:t>reported</w:t>
            </w:r>
            <w:proofErr w:type="spellEnd"/>
            <w:r w:rsidRPr="00666F30">
              <w:rPr>
                <w:iCs/>
                <w:lang w:val="sv-SE" w:eastAsia="ko-KR"/>
              </w:rPr>
              <w:t xml:space="preserve"> </w:t>
            </w:r>
            <w:proofErr w:type="spellStart"/>
            <w:r w:rsidRPr="00666F30">
              <w:rPr>
                <w:iCs/>
                <w:lang w:val="sv-SE" w:eastAsia="ko-KR"/>
              </w:rPr>
              <w:t>with</w:t>
            </w:r>
            <w:proofErr w:type="spellEnd"/>
            <w:r w:rsidRPr="00666F30">
              <w:rPr>
                <w:iCs/>
                <w:lang w:val="sv-SE" w:eastAsia="ko-KR"/>
              </w:rPr>
              <w:t xml:space="preserve"> CSI) </w:t>
            </w:r>
          </w:p>
          <w:p w14:paraId="6AC24C8B" w14:textId="77777777" w:rsidR="008E4942" w:rsidRPr="00666F30" w:rsidRDefault="008E4942" w:rsidP="00696828">
            <w:pPr>
              <w:numPr>
                <w:ilvl w:val="0"/>
                <w:numId w:val="30"/>
              </w:numPr>
              <w:snapToGrid w:val="0"/>
              <w:spacing w:after="120"/>
              <w:ind w:right="-99"/>
              <w:textAlignment w:val="auto"/>
              <w:rPr>
                <w:lang w:val="en-US" w:eastAsia="ko-KR"/>
              </w:rPr>
            </w:pPr>
            <w:r w:rsidRPr="00666F30">
              <w:rPr>
                <w:lang w:val="en-US" w:eastAsia="ko-KR"/>
              </w:rPr>
              <w:t>Alt2. Independent selection for all the 2</w:t>
            </w:r>
            <w:r w:rsidRPr="00666F30">
              <w:rPr>
                <w:i/>
                <w:lang w:val="en-US" w:eastAsia="ko-KR"/>
              </w:rPr>
              <w:t>L</w:t>
            </w:r>
            <w:r w:rsidRPr="00666F30">
              <w:rPr>
                <w:lang w:val="en-US" w:eastAsia="ko-KR"/>
              </w:rPr>
              <w:t xml:space="preserve"> beams, wherein </w:t>
            </w:r>
            <m:oMath>
              <m:sSub>
                <m:sSubPr>
                  <m:ctrlPr>
                    <w:rPr>
                      <w:rFonts w:ascii="Cambria Math" w:hAnsi="Cambria Math"/>
                      <w:i/>
                      <w:iCs/>
                      <w:lang w:val="sv-SE" w:eastAsia="ko-KR"/>
                    </w:rPr>
                  </m:ctrlPr>
                </m:sSubPr>
                <m:e>
                  <m:r>
                    <w:rPr>
                      <w:rFonts w:ascii="Cambria Math" w:hAnsi="Cambria Math"/>
                      <w:lang w:val="sv-SE" w:eastAsia="ko-KR"/>
                    </w:rPr>
                    <m:t>M</m:t>
                  </m:r>
                </m:e>
                <m:sub>
                  <m:r>
                    <w:rPr>
                      <w:rFonts w:ascii="Cambria Math" w:hAnsi="Cambria Math"/>
                      <w:lang w:val="sv-SE" w:eastAsia="ko-KR"/>
                    </w:rPr>
                    <m:t>i</m:t>
                  </m:r>
                </m:sub>
              </m:sSub>
            </m:oMath>
            <w:r w:rsidRPr="00666F30">
              <w:rPr>
                <w:iCs/>
                <w:lang w:val="sv-SE" w:eastAsia="ko-KR"/>
              </w:rPr>
              <w:t xml:space="preserve"> </w:t>
            </w:r>
            <w:r w:rsidRPr="00666F30">
              <w:rPr>
                <w:lang w:val="en-US" w:eastAsia="ko-KR"/>
              </w:rPr>
              <w:t xml:space="preserve">coefficients are reported for the </w:t>
            </w:r>
            <w:proofErr w:type="spellStart"/>
            <w:r w:rsidRPr="00666F30">
              <w:rPr>
                <w:lang w:val="en-US" w:eastAsia="ko-KR"/>
              </w:rPr>
              <w:t>i-th</w:t>
            </w:r>
            <w:proofErr w:type="spellEnd"/>
            <w:r w:rsidRPr="00666F30">
              <w:rPr>
                <w:lang w:val="en-US" w:eastAsia="ko-KR"/>
              </w:rPr>
              <w:t xml:space="preserve"> beam (</w:t>
            </w:r>
            <w:proofErr w:type="spellStart"/>
            <w:r w:rsidRPr="00666F30">
              <w:rPr>
                <w:lang w:val="en-US" w:eastAsia="ko-KR"/>
              </w:rPr>
              <w:t>i</w:t>
            </w:r>
            <w:proofErr w:type="spellEnd"/>
            <w:r w:rsidRPr="00666F30">
              <w:rPr>
                <w:lang w:val="en-US" w:eastAsia="ko-KR"/>
              </w:rPr>
              <w:t>=0, 1, …, 2</w:t>
            </w:r>
            <w:r w:rsidRPr="00666F30">
              <w:rPr>
                <w:i/>
                <w:lang w:val="en-US" w:eastAsia="ko-KR"/>
              </w:rPr>
              <w:t>L</w:t>
            </w:r>
            <w:r w:rsidRPr="00666F30">
              <w:rPr>
                <w:lang w:val="en-US" w:eastAsia="ko-KR"/>
              </w:rPr>
              <w:t>-1)</w:t>
            </w:r>
          </w:p>
          <w:p w14:paraId="3AFF592C" w14:textId="77777777" w:rsidR="008E4942" w:rsidRPr="00666F30" w:rsidRDefault="00F14681" w:rsidP="00696828">
            <w:pPr>
              <w:numPr>
                <w:ilvl w:val="1"/>
                <w:numId w:val="30"/>
              </w:numPr>
              <w:snapToGrid w:val="0"/>
              <w:spacing w:after="120"/>
              <w:ind w:right="-99"/>
              <w:textAlignment w:val="auto"/>
              <w:rPr>
                <w:lang w:val="en-US" w:eastAsia="ko-KR"/>
              </w:rPr>
            </w:pPr>
            <m:oMath>
              <m:sSub>
                <m:sSubPr>
                  <m:ctrlPr>
                    <w:rPr>
                      <w:rFonts w:ascii="Cambria Math" w:hAnsi="Cambria Math"/>
                      <w:i/>
                      <w:iCs/>
                      <w:lang w:eastAsia="ko-KR"/>
                    </w:rPr>
                  </m:ctrlPr>
                </m:sSubPr>
                <m:e>
                  <m:r>
                    <m:rPr>
                      <m:sty m:val="bi"/>
                    </m:rPr>
                    <w:rPr>
                      <w:rFonts w:ascii="Cambria Math" w:hAnsi="Cambria Math"/>
                      <w:lang w:val="en-US" w:eastAsia="ko-KR"/>
                    </w:rPr>
                    <m:t>W</m:t>
                  </m:r>
                </m:e>
                <m:sub>
                  <m:r>
                    <w:rPr>
                      <w:rFonts w:ascii="Cambria Math" w:hAnsi="Cambria Math"/>
                      <w:lang w:val="en-US" w:eastAsia="ko-KR"/>
                    </w:rPr>
                    <m:t>f</m:t>
                  </m:r>
                </m:sub>
              </m:sSub>
              <m:r>
                <w:rPr>
                  <w:rFonts w:ascii="Cambria Math" w:hAnsi="Cambria Math"/>
                  <w:lang w:val="en-US" w:eastAsia="ko-KR"/>
                </w:rPr>
                <m:t>=</m:t>
              </m:r>
              <m:d>
                <m:dPr>
                  <m:begChr m:val="["/>
                  <m:endChr m:val="]"/>
                  <m:ctrlPr>
                    <w:rPr>
                      <w:rFonts w:ascii="Cambria Math" w:hAnsi="Cambria Math"/>
                      <w:i/>
                      <w:iCs/>
                      <w:lang w:val="sv-SE" w:eastAsia="ko-KR"/>
                    </w:rPr>
                  </m:ctrlPr>
                </m:dPr>
                <m:e>
                  <m:sSub>
                    <m:sSubPr>
                      <m:ctrlPr>
                        <w:rPr>
                          <w:rFonts w:ascii="Cambria Math" w:hAnsi="Cambria Math"/>
                          <w:i/>
                          <w:iCs/>
                          <w:lang w:val="sv-SE" w:eastAsia="ko-KR"/>
                        </w:rPr>
                      </m:ctrlPr>
                    </m:sSubPr>
                    <m:e>
                      <m:r>
                        <m:rPr>
                          <m:sty m:val="bi"/>
                        </m:rPr>
                        <w:rPr>
                          <w:rFonts w:ascii="Cambria Math" w:hAnsi="Cambria Math"/>
                          <w:lang w:val="sv-SE" w:eastAsia="ko-KR"/>
                        </w:rPr>
                        <m:t>W</m:t>
                      </m:r>
                    </m:e>
                    <m:sub>
                      <m:r>
                        <w:rPr>
                          <w:rFonts w:ascii="Cambria Math" w:hAnsi="Cambria Math"/>
                          <w:lang w:val="sv-SE" w:eastAsia="ko-KR"/>
                        </w:rPr>
                        <m:t>f</m:t>
                      </m:r>
                    </m:sub>
                  </m:sSub>
                  <m:d>
                    <m:dPr>
                      <m:ctrlPr>
                        <w:rPr>
                          <w:rFonts w:ascii="Cambria Math" w:hAnsi="Cambria Math"/>
                          <w:i/>
                          <w:iCs/>
                          <w:lang w:val="sv-SE" w:eastAsia="ko-KR"/>
                        </w:rPr>
                      </m:ctrlPr>
                    </m:dPr>
                    <m:e>
                      <m:r>
                        <w:rPr>
                          <w:rFonts w:ascii="Cambria Math" w:hAnsi="Cambria Math"/>
                          <w:lang w:val="sv-SE" w:eastAsia="ko-KR"/>
                        </w:rPr>
                        <m:t>0</m:t>
                      </m:r>
                    </m:e>
                  </m:d>
                  <m:r>
                    <w:rPr>
                      <w:rFonts w:ascii="Cambria Math" w:hAnsi="Cambria Math"/>
                      <w:lang w:val="sv-SE" w:eastAsia="ko-KR"/>
                    </w:rPr>
                    <m:t>,…,</m:t>
                  </m:r>
                  <m:sSub>
                    <m:sSubPr>
                      <m:ctrlPr>
                        <w:rPr>
                          <w:rFonts w:ascii="Cambria Math" w:hAnsi="Cambria Math"/>
                          <w:i/>
                          <w:iCs/>
                          <w:lang w:val="sv-SE" w:eastAsia="ko-KR"/>
                        </w:rPr>
                      </m:ctrlPr>
                    </m:sSubPr>
                    <m:e>
                      <m:r>
                        <m:rPr>
                          <m:sty m:val="bi"/>
                        </m:rPr>
                        <w:rPr>
                          <w:rFonts w:ascii="Cambria Math" w:hAnsi="Cambria Math"/>
                          <w:lang w:val="sv-SE" w:eastAsia="ko-KR"/>
                        </w:rPr>
                        <m:t>W</m:t>
                      </m:r>
                    </m:e>
                    <m:sub>
                      <m:r>
                        <w:rPr>
                          <w:rFonts w:ascii="Cambria Math" w:hAnsi="Cambria Math"/>
                          <w:lang w:val="sv-SE" w:eastAsia="ko-KR"/>
                        </w:rPr>
                        <m:t>f</m:t>
                      </m:r>
                    </m:sub>
                  </m:sSub>
                  <m:d>
                    <m:dPr>
                      <m:ctrlPr>
                        <w:rPr>
                          <w:rFonts w:ascii="Cambria Math" w:hAnsi="Cambria Math"/>
                          <w:i/>
                          <w:iCs/>
                          <w:lang w:val="sv-SE" w:eastAsia="ko-KR"/>
                        </w:rPr>
                      </m:ctrlPr>
                    </m:dPr>
                    <m:e>
                      <m:r>
                        <w:rPr>
                          <w:rFonts w:ascii="Cambria Math" w:hAnsi="Cambria Math"/>
                          <w:lang w:val="sv-SE" w:eastAsia="ko-KR"/>
                        </w:rPr>
                        <m:t>2L-1</m:t>
                      </m:r>
                    </m:e>
                  </m:d>
                </m:e>
              </m:d>
            </m:oMath>
            <w:r w:rsidR="008E4942" w:rsidRPr="00666F30">
              <w:rPr>
                <w:lang w:val="en-US" w:eastAsia="ko-KR"/>
              </w:rPr>
              <w:t xml:space="preserve">, where </w:t>
            </w:r>
            <m:oMath>
              <m:sSub>
                <m:sSubPr>
                  <m:ctrlPr>
                    <w:rPr>
                      <w:rFonts w:ascii="Cambria Math" w:hAnsi="Cambria Math"/>
                      <w:i/>
                      <w:iCs/>
                      <w:lang w:val="sv-SE" w:eastAsia="ko-KR"/>
                    </w:rPr>
                  </m:ctrlPr>
                </m:sSubPr>
                <m:e>
                  <m:r>
                    <m:rPr>
                      <m:sty m:val="bi"/>
                    </m:rPr>
                    <w:rPr>
                      <w:rFonts w:ascii="Cambria Math" w:hAnsi="Cambria Math"/>
                      <w:lang w:val="sv-SE" w:eastAsia="ko-KR"/>
                    </w:rPr>
                    <m:t>W</m:t>
                  </m:r>
                </m:e>
                <m:sub>
                  <m:r>
                    <w:rPr>
                      <w:rFonts w:ascii="Cambria Math" w:hAnsi="Cambria Math"/>
                      <w:lang w:val="sv-SE" w:eastAsia="ko-KR"/>
                    </w:rPr>
                    <m:t>f</m:t>
                  </m:r>
                </m:sub>
              </m:sSub>
              <m:r>
                <w:rPr>
                  <w:rFonts w:ascii="Cambria Math" w:hAnsi="Cambria Math"/>
                  <w:lang w:val="sv-SE" w:eastAsia="ko-KR"/>
                </w:rPr>
                <m:t>(i)=</m:t>
              </m:r>
              <m:d>
                <m:dPr>
                  <m:begChr m:val="["/>
                  <m:endChr m:val="]"/>
                  <m:ctrlPr>
                    <w:rPr>
                      <w:rFonts w:ascii="Cambria Math" w:hAnsi="Cambria Math"/>
                      <w:i/>
                      <w:iCs/>
                      <w:lang w:eastAsia="ko-KR"/>
                    </w:rPr>
                  </m:ctrlPr>
                </m:dPr>
                <m:e>
                  <m:sSub>
                    <m:sSubPr>
                      <m:ctrlPr>
                        <w:rPr>
                          <w:rFonts w:ascii="Cambria Math" w:hAnsi="Cambria Math"/>
                          <w:i/>
                          <w:iCs/>
                          <w:lang w:eastAsia="ko-KR"/>
                        </w:rPr>
                      </m:ctrlPr>
                    </m:sSubPr>
                    <m:e>
                      <m:r>
                        <m:rPr>
                          <m:sty m:val="bi"/>
                        </m:rPr>
                        <w:rPr>
                          <w:rFonts w:ascii="Cambria Math" w:hAnsi="Cambria Math"/>
                          <w:lang w:val="en-US" w:eastAsia="ko-KR"/>
                        </w:rPr>
                        <m:t>f</m:t>
                      </m:r>
                    </m:e>
                    <m:sub>
                      <m:sSub>
                        <m:sSubPr>
                          <m:ctrlPr>
                            <w:rPr>
                              <w:rFonts w:ascii="Cambria Math" w:hAnsi="Cambria Math"/>
                              <w:i/>
                              <w:iCs/>
                              <w:lang w:val="sv-SE" w:eastAsia="ko-KR"/>
                            </w:rPr>
                          </m:ctrlPr>
                        </m:sSubPr>
                        <m:e>
                          <m:r>
                            <w:rPr>
                              <w:rFonts w:ascii="Cambria Math" w:hAnsi="Cambria Math"/>
                              <w:lang w:val="sv-SE" w:eastAsia="ko-KR"/>
                            </w:rPr>
                            <m:t>k</m:t>
                          </m:r>
                        </m:e>
                        <m:sub>
                          <m:r>
                            <w:rPr>
                              <w:rFonts w:ascii="Cambria Math" w:hAnsi="Cambria Math"/>
                              <w:lang w:val="sv-SE" w:eastAsia="ko-KR"/>
                            </w:rPr>
                            <m:t>i,0</m:t>
                          </m:r>
                        </m:sub>
                      </m:sSub>
                    </m:sub>
                  </m:sSub>
                  <m:r>
                    <w:rPr>
                      <w:rFonts w:ascii="Cambria Math" w:hAnsi="Cambria Math"/>
                      <w:lang w:val="en-US" w:eastAsia="ko-KR"/>
                    </w:rPr>
                    <m:t> </m:t>
                  </m:r>
                  <m:sSub>
                    <m:sSubPr>
                      <m:ctrlPr>
                        <w:rPr>
                          <w:rFonts w:ascii="Cambria Math" w:hAnsi="Cambria Math"/>
                          <w:i/>
                          <w:iCs/>
                          <w:lang w:eastAsia="ko-KR"/>
                        </w:rPr>
                      </m:ctrlPr>
                    </m:sSubPr>
                    <m:e>
                      <m:r>
                        <m:rPr>
                          <m:sty m:val="bi"/>
                        </m:rPr>
                        <w:rPr>
                          <w:rFonts w:ascii="Cambria Math" w:hAnsi="Cambria Math"/>
                          <w:lang w:val="en-US" w:eastAsia="ko-KR"/>
                        </w:rPr>
                        <m:t>f</m:t>
                      </m:r>
                    </m:e>
                    <m:sub>
                      <m:sSub>
                        <m:sSubPr>
                          <m:ctrlPr>
                            <w:rPr>
                              <w:rFonts w:ascii="Cambria Math" w:hAnsi="Cambria Math"/>
                              <w:i/>
                              <w:iCs/>
                              <w:lang w:val="sv-SE" w:eastAsia="ko-KR"/>
                            </w:rPr>
                          </m:ctrlPr>
                        </m:sSubPr>
                        <m:e>
                          <m:r>
                            <w:rPr>
                              <w:rFonts w:ascii="Cambria Math" w:hAnsi="Cambria Math"/>
                              <w:lang w:val="sv-SE" w:eastAsia="ko-KR"/>
                            </w:rPr>
                            <m:t>k</m:t>
                          </m:r>
                        </m:e>
                        <m:sub>
                          <m:r>
                            <w:rPr>
                              <w:rFonts w:ascii="Cambria Math" w:hAnsi="Cambria Math"/>
                              <w:lang w:val="sv-SE" w:eastAsia="ko-KR"/>
                            </w:rPr>
                            <m:t>i,1</m:t>
                          </m:r>
                        </m:sub>
                      </m:sSub>
                    </m:sub>
                  </m:sSub>
                  <m:r>
                    <w:rPr>
                      <w:rFonts w:ascii="Cambria Math" w:hAnsi="Cambria Math"/>
                      <w:lang w:val="en-US" w:eastAsia="ko-KR"/>
                    </w:rPr>
                    <m:t>…</m:t>
                  </m:r>
                  <m:sSub>
                    <m:sSubPr>
                      <m:ctrlPr>
                        <w:rPr>
                          <w:rFonts w:ascii="Cambria Math" w:hAnsi="Cambria Math"/>
                          <w:i/>
                          <w:iCs/>
                          <w:lang w:eastAsia="ko-KR"/>
                        </w:rPr>
                      </m:ctrlPr>
                    </m:sSubPr>
                    <m:e>
                      <m:r>
                        <m:rPr>
                          <m:sty m:val="bi"/>
                        </m:rPr>
                        <w:rPr>
                          <w:rFonts w:ascii="Cambria Math" w:hAnsi="Cambria Math"/>
                          <w:lang w:val="en-US" w:eastAsia="ko-KR"/>
                        </w:rPr>
                        <m:t>f</m:t>
                      </m:r>
                    </m:e>
                    <m:sub>
                      <m:sSub>
                        <m:sSubPr>
                          <m:ctrlPr>
                            <w:rPr>
                              <w:rFonts w:ascii="Cambria Math" w:hAnsi="Cambria Math"/>
                              <w:i/>
                              <w:iCs/>
                              <w:lang w:val="sv-SE" w:eastAsia="ko-KR"/>
                            </w:rPr>
                          </m:ctrlPr>
                        </m:sSubPr>
                        <m:e>
                          <m:r>
                            <w:rPr>
                              <w:rFonts w:ascii="Cambria Math" w:hAnsi="Cambria Math"/>
                              <w:lang w:val="sv-SE" w:eastAsia="ko-KR"/>
                            </w:rPr>
                            <m:t>k</m:t>
                          </m:r>
                        </m:e>
                        <m:sub>
                          <m:r>
                            <w:rPr>
                              <w:rFonts w:ascii="Cambria Math" w:hAnsi="Cambria Math"/>
                              <w:lang w:val="sv-SE" w:eastAsia="ko-KR"/>
                            </w:rPr>
                            <m:t>i,</m:t>
                          </m:r>
                          <m:sSub>
                            <m:sSubPr>
                              <m:ctrlPr>
                                <w:rPr>
                                  <w:rFonts w:ascii="Cambria Math" w:hAnsi="Cambria Math"/>
                                  <w:i/>
                                  <w:iCs/>
                                  <w:lang w:val="sv-SE" w:eastAsia="ko-KR"/>
                                </w:rPr>
                              </m:ctrlPr>
                            </m:sSubPr>
                            <m:e>
                              <m:r>
                                <w:rPr>
                                  <w:rFonts w:ascii="Cambria Math" w:hAnsi="Cambria Math"/>
                                  <w:lang w:val="sv-SE" w:eastAsia="ko-KR"/>
                                </w:rPr>
                                <m:t>M</m:t>
                              </m:r>
                            </m:e>
                            <m:sub>
                              <m:r>
                                <w:rPr>
                                  <w:rFonts w:ascii="Cambria Math" w:hAnsi="Cambria Math"/>
                                  <w:lang w:val="sv-SE" w:eastAsia="ko-KR"/>
                                </w:rPr>
                                <m:t>i</m:t>
                              </m:r>
                            </m:sub>
                          </m:sSub>
                          <m:r>
                            <w:rPr>
                              <w:rFonts w:ascii="Cambria Math" w:hAnsi="Cambria Math"/>
                              <w:lang w:val="sv-SE" w:eastAsia="ko-KR"/>
                            </w:rPr>
                            <m:t>-1</m:t>
                          </m:r>
                        </m:sub>
                      </m:sSub>
                    </m:sub>
                  </m:sSub>
                </m:e>
              </m:d>
            </m:oMath>
            <w:r w:rsidR="008E4942" w:rsidRPr="00666F30">
              <w:rPr>
                <w:lang w:val="en-US" w:eastAsia="ko-KR"/>
              </w:rPr>
              <w:t xml:space="preserve">, i.e. </w:t>
            </w:r>
            <m:oMath>
              <m:sSub>
                <m:sSubPr>
                  <m:ctrlPr>
                    <w:rPr>
                      <w:rFonts w:ascii="Cambria Math" w:hAnsi="Cambria Math"/>
                      <w:i/>
                      <w:iCs/>
                      <w:lang w:val="sv-SE" w:eastAsia="ko-KR"/>
                    </w:rPr>
                  </m:ctrlPr>
                </m:sSubPr>
                <m:e>
                  <m:r>
                    <w:rPr>
                      <w:rFonts w:ascii="Cambria Math" w:hAnsi="Cambria Math"/>
                      <w:lang w:val="sv-SE" w:eastAsia="ko-KR"/>
                    </w:rPr>
                    <m:t>M</m:t>
                  </m:r>
                </m:e>
                <m:sub>
                  <m:r>
                    <w:rPr>
                      <w:rFonts w:ascii="Cambria Math" w:hAnsi="Cambria Math"/>
                      <w:lang w:val="sv-SE" w:eastAsia="ko-KR"/>
                    </w:rPr>
                    <m:t>i</m:t>
                  </m:r>
                </m:sub>
              </m:sSub>
            </m:oMath>
            <w:r w:rsidR="008E4942" w:rsidRPr="00666F30">
              <w:rPr>
                <w:lang w:val="en-US" w:eastAsia="ko-KR"/>
              </w:rPr>
              <w:t xml:space="preserve"> frequency-domain components (per beam) are selected </w:t>
            </w:r>
          </w:p>
          <w:p w14:paraId="710CBD4E" w14:textId="77777777" w:rsidR="008E4942" w:rsidRPr="00666F30" w:rsidRDefault="00F14681" w:rsidP="00696828">
            <w:pPr>
              <w:numPr>
                <w:ilvl w:val="1"/>
                <w:numId w:val="30"/>
              </w:numPr>
              <w:snapToGrid w:val="0"/>
              <w:spacing w:after="120"/>
              <w:ind w:right="-99"/>
              <w:textAlignment w:val="auto"/>
              <w:rPr>
                <w:lang w:val="en-US" w:eastAsia="ko-KR"/>
              </w:rPr>
            </w:pPr>
            <m:oMath>
              <m:sSub>
                <m:sSubPr>
                  <m:ctrlPr>
                    <w:rPr>
                      <w:rFonts w:ascii="Cambria Math" w:hAnsi="Cambria Math"/>
                      <w:i/>
                      <w:iCs/>
                      <w:lang w:val="en-US" w:eastAsia="ko-KR"/>
                    </w:rPr>
                  </m:ctrlPr>
                </m:sSubPr>
                <m:e>
                  <m:acc>
                    <m:accPr>
                      <m:chr m:val="̃"/>
                      <m:ctrlPr>
                        <w:rPr>
                          <w:rFonts w:ascii="Cambria Math" w:hAnsi="Cambria Math"/>
                          <w:i/>
                          <w:iCs/>
                          <w:lang w:val="en-US" w:eastAsia="ko-KR"/>
                        </w:rPr>
                      </m:ctrlPr>
                    </m:accPr>
                    <m:e>
                      <m:r>
                        <m:rPr>
                          <m:sty m:val="bi"/>
                        </m:rPr>
                        <w:rPr>
                          <w:rFonts w:ascii="Cambria Math" w:hAnsi="Cambria Math"/>
                          <w:lang w:val="en-US" w:eastAsia="ko-KR"/>
                        </w:rPr>
                        <m:t>W</m:t>
                      </m:r>
                    </m:e>
                  </m:acc>
                </m:e>
                <m:sub>
                  <m:r>
                    <w:rPr>
                      <w:rFonts w:ascii="Cambria Math" w:hAnsi="Cambria Math"/>
                      <w:lang w:val="en-US" w:eastAsia="ko-KR"/>
                    </w:rPr>
                    <m:t>2</m:t>
                  </m:r>
                </m:sub>
              </m:sSub>
            </m:oMath>
            <w:r w:rsidR="008E4942" w:rsidRPr="00666F30">
              <w:rPr>
                <w:lang w:val="en-US" w:eastAsia="ko-KR"/>
              </w:rPr>
              <w:t xml:space="preserve">  is composed of </w:t>
            </w:r>
            <m:oMath>
              <m:r>
                <w:rPr>
                  <w:rFonts w:ascii="Cambria Math" w:hAnsi="Cambria Math"/>
                  <w:lang w:val="en-US" w:eastAsia="ko-KR"/>
                </w:rPr>
                <m:t>K</m:t>
              </m:r>
              <m:r>
                <m:rPr>
                  <m:sty m:val="p"/>
                </m:rPr>
                <w:rPr>
                  <w:rFonts w:ascii="Cambria Math" w:hAnsi="Cambria Math"/>
                  <w:lang w:val="en-US" w:eastAsia="ko-KR"/>
                </w:rPr>
                <m:t>=</m:t>
              </m:r>
              <m:nary>
                <m:naryPr>
                  <m:chr m:val="∑"/>
                  <m:ctrlPr>
                    <w:rPr>
                      <w:rFonts w:ascii="Cambria Math" w:hAnsi="Cambria Math"/>
                      <w:i/>
                      <w:iCs/>
                      <w:lang w:val="en-US" w:eastAsia="ko-KR"/>
                    </w:rPr>
                  </m:ctrlPr>
                </m:naryPr>
                <m:sub>
                  <m:r>
                    <w:rPr>
                      <w:rFonts w:ascii="Cambria Math" w:hAnsi="Cambria Math"/>
                      <w:lang w:val="sv-SE" w:eastAsia="ko-KR"/>
                    </w:rPr>
                    <m:t>i=0</m:t>
                  </m:r>
                </m:sub>
                <m:sup>
                  <m:r>
                    <w:rPr>
                      <w:rFonts w:ascii="Cambria Math" w:hAnsi="Cambria Math"/>
                      <w:lang w:val="sv-SE" w:eastAsia="ko-KR"/>
                    </w:rPr>
                    <m:t>2L-1</m:t>
                  </m:r>
                </m:sup>
                <m:e>
                  <m:sSub>
                    <m:sSubPr>
                      <m:ctrlPr>
                        <w:rPr>
                          <w:rFonts w:ascii="Cambria Math" w:hAnsi="Cambria Math"/>
                          <w:i/>
                          <w:iCs/>
                          <w:lang w:val="sv-SE" w:eastAsia="ko-KR"/>
                        </w:rPr>
                      </m:ctrlPr>
                    </m:sSubPr>
                    <m:e>
                      <m:r>
                        <w:rPr>
                          <w:rFonts w:ascii="Cambria Math" w:hAnsi="Cambria Math"/>
                          <w:lang w:val="sv-SE" w:eastAsia="ko-KR"/>
                        </w:rPr>
                        <m:t>M</m:t>
                      </m:r>
                    </m:e>
                    <m:sub>
                      <m:r>
                        <w:rPr>
                          <w:rFonts w:ascii="Cambria Math" w:hAnsi="Cambria Math"/>
                          <w:lang w:val="sv-SE" w:eastAsia="ko-KR"/>
                        </w:rPr>
                        <m:t>i</m:t>
                      </m:r>
                    </m:sub>
                  </m:sSub>
                </m:e>
              </m:nary>
            </m:oMath>
            <w:r w:rsidR="008E4942" w:rsidRPr="00666F30">
              <w:rPr>
                <w:iCs/>
                <w:lang w:val="en-US" w:eastAsia="ko-KR"/>
              </w:rPr>
              <w:t xml:space="preserve"> </w:t>
            </w:r>
            <w:r w:rsidR="008E4942" w:rsidRPr="00666F30">
              <w:rPr>
                <w:lang w:val="en-US" w:eastAsia="ko-KR"/>
              </w:rPr>
              <w:t>linear combination coefficients</w:t>
            </w:r>
          </w:p>
          <w:p w14:paraId="10C74EC0" w14:textId="77777777" w:rsidR="008E4942" w:rsidRPr="00666F30" w:rsidRDefault="008E4942" w:rsidP="00696828">
            <w:pPr>
              <w:numPr>
                <w:ilvl w:val="1"/>
                <w:numId w:val="30"/>
              </w:numPr>
              <w:snapToGrid w:val="0"/>
              <w:spacing w:after="120"/>
              <w:ind w:right="-99"/>
              <w:textAlignment w:val="auto"/>
              <w:rPr>
                <w:lang w:val="en-US" w:eastAsia="ko-KR"/>
              </w:rPr>
            </w:pPr>
            <w:r w:rsidRPr="00666F30">
              <w:rPr>
                <w:lang w:val="en-US" w:eastAsia="ko-KR"/>
              </w:rPr>
              <w:t xml:space="preserve">The value of </w:t>
            </w:r>
            <m:oMath>
              <m:r>
                <w:rPr>
                  <w:rFonts w:ascii="Cambria Math" w:hAnsi="Cambria Math"/>
                  <w:lang w:val="en-US" w:eastAsia="ko-KR"/>
                </w:rPr>
                <m:t>K</m:t>
              </m:r>
            </m:oMath>
            <w:r w:rsidRPr="00666F30">
              <w:rPr>
                <w:iCs/>
                <w:lang w:val="en-US" w:eastAsia="ko-KR"/>
              </w:rPr>
              <w:t xml:space="preserve"> (applied to all 2L beams) is higher-layer configured</w:t>
            </w:r>
          </w:p>
          <w:p w14:paraId="4924E781" w14:textId="77777777" w:rsidR="008E4942" w:rsidRPr="00666F30" w:rsidRDefault="008E4942" w:rsidP="00696828">
            <w:pPr>
              <w:numPr>
                <w:ilvl w:val="1"/>
                <w:numId w:val="30"/>
              </w:numPr>
              <w:snapToGrid w:val="0"/>
              <w:spacing w:after="120"/>
              <w:ind w:right="-99"/>
              <w:textAlignment w:val="auto"/>
              <w:rPr>
                <w:lang w:val="en-US" w:eastAsia="ko-KR"/>
              </w:rPr>
            </w:pPr>
            <w:r w:rsidRPr="00666F30">
              <w:rPr>
                <w:lang w:val="en-US" w:eastAsia="ko-KR"/>
              </w:rPr>
              <w:t>For evaluation, companies should state their assumption on size-</w:t>
            </w:r>
            <m:oMath>
              <m:sSub>
                <m:sSubPr>
                  <m:ctrlPr>
                    <w:rPr>
                      <w:rFonts w:ascii="Cambria Math" w:hAnsi="Cambria Math"/>
                      <w:i/>
                      <w:iCs/>
                      <w:lang w:val="sv-SE" w:eastAsia="ko-KR"/>
                    </w:rPr>
                  </m:ctrlPr>
                </m:sSubPr>
                <m:e>
                  <m:r>
                    <w:rPr>
                      <w:rFonts w:ascii="Cambria Math" w:hAnsi="Cambria Math"/>
                      <w:lang w:val="sv-SE" w:eastAsia="ko-KR"/>
                    </w:rPr>
                    <m:t>M</m:t>
                  </m:r>
                </m:e>
                <m:sub>
                  <m:r>
                    <w:rPr>
                      <w:rFonts w:ascii="Cambria Math" w:hAnsi="Cambria Math"/>
                      <w:lang w:val="sv-SE" w:eastAsia="ko-KR"/>
                    </w:rPr>
                    <m:t>i</m:t>
                  </m:r>
                </m:sub>
              </m:sSub>
            </m:oMath>
            <w:r w:rsidRPr="00666F30">
              <w:rPr>
                <w:lang w:val="sv-SE" w:eastAsia="ko-KR"/>
              </w:rPr>
              <w:t xml:space="preserve"> </w:t>
            </w:r>
            <w:r w:rsidRPr="00666F30">
              <w:rPr>
                <w:lang w:val="en-US" w:eastAsia="ko-KR"/>
              </w:rPr>
              <w:t xml:space="preserve">basis subset selection </w:t>
            </w:r>
            <w:r w:rsidRPr="00666F30">
              <w:rPr>
                <w:iCs/>
                <w:lang w:val="en-US" w:eastAsia="ko-KR"/>
              </w:rPr>
              <w:t xml:space="preserve">(applied to the </w:t>
            </w:r>
            <w:proofErr w:type="spellStart"/>
            <w:r w:rsidRPr="00666F30">
              <w:rPr>
                <w:iCs/>
                <w:lang w:val="en-US" w:eastAsia="ko-KR"/>
              </w:rPr>
              <w:t>i-th</w:t>
            </w:r>
            <w:proofErr w:type="spellEnd"/>
            <w:r w:rsidRPr="00666F30">
              <w:rPr>
                <w:iCs/>
                <w:lang w:val="en-US" w:eastAsia="ko-KR"/>
              </w:rPr>
              <w:t xml:space="preserve"> beam)</w:t>
            </w:r>
            <w:r w:rsidRPr="00666F30">
              <w:rPr>
                <w:lang w:val="en-US" w:eastAsia="ko-KR"/>
              </w:rPr>
              <w:t xml:space="preserve">, e.g. </w:t>
            </w:r>
            <w:r w:rsidRPr="00666F30">
              <w:rPr>
                <w:iCs/>
                <w:lang w:val="sv-SE" w:eastAsia="ko-KR"/>
              </w:rPr>
              <w:t>for i=</w:t>
            </w:r>
            <w:r w:rsidRPr="00666F30">
              <w:rPr>
                <w:lang w:val="en-US" w:eastAsia="ko-KR"/>
              </w:rPr>
              <w:t>0, 1, …, 2</w:t>
            </w:r>
            <w:r w:rsidRPr="00666F30">
              <w:rPr>
                <w:i/>
                <w:lang w:val="en-US" w:eastAsia="ko-KR"/>
              </w:rPr>
              <w:t>L</w:t>
            </w:r>
            <w:r w:rsidRPr="00666F30">
              <w:rPr>
                <w:lang w:val="en-US" w:eastAsia="ko-KR"/>
              </w:rPr>
              <w:t>-1</w:t>
            </w:r>
          </w:p>
          <w:p w14:paraId="27D20BD8" w14:textId="77777777" w:rsidR="008E4942" w:rsidRPr="00666F30" w:rsidRDefault="008E4942" w:rsidP="00696828">
            <w:pPr>
              <w:numPr>
                <w:ilvl w:val="2"/>
                <w:numId w:val="30"/>
              </w:numPr>
              <w:snapToGrid w:val="0"/>
              <w:spacing w:after="120"/>
              <w:ind w:right="-99"/>
              <w:textAlignment w:val="auto"/>
              <w:rPr>
                <w:lang w:val="en-US" w:eastAsia="ko-KR"/>
              </w:rPr>
            </w:pPr>
            <w:r w:rsidRPr="00666F30">
              <w:rPr>
                <w:iCs/>
                <w:lang w:val="sv-SE" w:eastAsia="ko-KR"/>
              </w:rPr>
              <w:t xml:space="preserve">The </w:t>
            </w:r>
            <w:proofErr w:type="spellStart"/>
            <w:r w:rsidRPr="00666F30">
              <w:rPr>
                <w:iCs/>
                <w:lang w:val="sv-SE" w:eastAsia="ko-KR"/>
              </w:rPr>
              <w:t>size</w:t>
            </w:r>
            <w:proofErr w:type="spellEnd"/>
            <w:r w:rsidRPr="00666F30">
              <w:rPr>
                <w:iCs/>
                <w:lang w:val="sv-SE" w:eastAsia="ko-KR"/>
              </w:rPr>
              <w:t>-</w:t>
            </w:r>
            <m:oMath>
              <m:sSub>
                <m:sSubPr>
                  <m:ctrlPr>
                    <w:rPr>
                      <w:rFonts w:ascii="Cambria Math" w:hAnsi="Cambria Math"/>
                      <w:i/>
                      <w:iCs/>
                      <w:lang w:val="sv-SE" w:eastAsia="ko-KR"/>
                    </w:rPr>
                  </m:ctrlPr>
                </m:sSubPr>
                <m:e>
                  <m:r>
                    <w:rPr>
                      <w:rFonts w:ascii="Cambria Math" w:hAnsi="Cambria Math"/>
                      <w:lang w:val="sv-SE" w:eastAsia="ko-KR"/>
                    </w:rPr>
                    <m:t>M</m:t>
                  </m:r>
                </m:e>
                <m:sub>
                  <m:r>
                    <w:rPr>
                      <w:rFonts w:ascii="Cambria Math" w:hAnsi="Cambria Math"/>
                      <w:lang w:val="sv-SE" w:eastAsia="ko-KR"/>
                    </w:rPr>
                    <m:t>i</m:t>
                  </m:r>
                </m:sub>
              </m:sSub>
            </m:oMath>
            <w:r w:rsidRPr="00666F30">
              <w:rPr>
                <w:iCs/>
                <w:lang w:val="sv-SE" w:eastAsia="ko-KR"/>
              </w:rPr>
              <w:t xml:space="preserve"> subset and the value of </w:t>
            </w:r>
            <m:oMath>
              <m:sSub>
                <m:sSubPr>
                  <m:ctrlPr>
                    <w:rPr>
                      <w:rFonts w:ascii="Cambria Math" w:hAnsi="Cambria Math"/>
                      <w:i/>
                      <w:iCs/>
                      <w:lang w:val="sv-SE" w:eastAsia="ko-KR"/>
                    </w:rPr>
                  </m:ctrlPr>
                </m:sSubPr>
                <m:e>
                  <m:r>
                    <w:rPr>
                      <w:rFonts w:ascii="Cambria Math" w:hAnsi="Cambria Math"/>
                      <w:lang w:val="sv-SE" w:eastAsia="ko-KR"/>
                    </w:rPr>
                    <m:t>M</m:t>
                  </m:r>
                </m:e>
                <m:sub>
                  <m:r>
                    <w:rPr>
                      <w:rFonts w:ascii="Cambria Math" w:hAnsi="Cambria Math"/>
                      <w:lang w:val="sv-SE" w:eastAsia="ko-KR"/>
                    </w:rPr>
                    <m:t>i</m:t>
                  </m:r>
                </m:sub>
              </m:sSub>
            </m:oMath>
            <w:r w:rsidRPr="00666F30">
              <w:rPr>
                <w:iCs/>
                <w:lang w:val="sv-SE" w:eastAsia="ko-KR"/>
              </w:rPr>
              <w:t xml:space="preserve"> are dynamically selected by the UE (hence reported with CSI)</w:t>
            </w:r>
            <w:r w:rsidRPr="00666F30">
              <w:rPr>
                <w:lang w:val="sv-SE" w:eastAsia="ko-KR"/>
              </w:rPr>
              <w:t xml:space="preserve"> </w:t>
            </w:r>
          </w:p>
          <w:p w14:paraId="401D17FD" w14:textId="77777777" w:rsidR="008E4942" w:rsidRPr="00666F30" w:rsidRDefault="008E4942" w:rsidP="00696828">
            <w:pPr>
              <w:numPr>
                <w:ilvl w:val="2"/>
                <w:numId w:val="30"/>
              </w:numPr>
              <w:snapToGrid w:val="0"/>
              <w:spacing w:after="120"/>
              <w:ind w:right="-99"/>
              <w:textAlignment w:val="auto"/>
              <w:rPr>
                <w:lang w:val="en-US" w:eastAsia="ko-KR"/>
              </w:rPr>
            </w:pPr>
            <w:r w:rsidRPr="00666F30">
              <w:rPr>
                <w:iCs/>
                <w:lang w:val="sv-SE" w:eastAsia="ko-KR"/>
              </w:rPr>
              <w:t xml:space="preserve">The </w:t>
            </w:r>
            <w:proofErr w:type="spellStart"/>
            <w:r w:rsidRPr="00666F30">
              <w:rPr>
                <w:iCs/>
                <w:lang w:val="sv-SE" w:eastAsia="ko-KR"/>
              </w:rPr>
              <w:t>size</w:t>
            </w:r>
            <w:proofErr w:type="spellEnd"/>
            <w:r w:rsidRPr="00666F30">
              <w:rPr>
                <w:iCs/>
                <w:lang w:val="sv-SE" w:eastAsia="ko-KR"/>
              </w:rPr>
              <w:t>-</w:t>
            </w:r>
            <m:oMath>
              <m:sSub>
                <m:sSubPr>
                  <m:ctrlPr>
                    <w:rPr>
                      <w:rFonts w:ascii="Cambria Math" w:hAnsi="Cambria Math"/>
                      <w:i/>
                      <w:iCs/>
                      <w:lang w:val="sv-SE" w:eastAsia="ko-KR"/>
                    </w:rPr>
                  </m:ctrlPr>
                </m:sSubPr>
                <m:e>
                  <m:r>
                    <w:rPr>
                      <w:rFonts w:ascii="Cambria Math" w:hAnsi="Cambria Math"/>
                      <w:lang w:val="sv-SE" w:eastAsia="ko-KR"/>
                    </w:rPr>
                    <m:t>M</m:t>
                  </m:r>
                </m:e>
                <m:sub>
                  <m:r>
                    <w:rPr>
                      <w:rFonts w:ascii="Cambria Math" w:hAnsi="Cambria Math"/>
                      <w:lang w:val="sv-SE" w:eastAsia="ko-KR"/>
                    </w:rPr>
                    <m:t>i</m:t>
                  </m:r>
                </m:sub>
              </m:sSub>
            </m:oMath>
            <w:r w:rsidRPr="00666F30">
              <w:rPr>
                <w:iCs/>
                <w:lang w:val="sv-SE" w:eastAsia="ko-KR"/>
              </w:rPr>
              <w:t xml:space="preserve"> subset is dynamically selected by the UE (hence reported with CSI), but the value of </w:t>
            </w:r>
            <m:oMath>
              <m:sSub>
                <m:sSubPr>
                  <m:ctrlPr>
                    <w:rPr>
                      <w:rFonts w:ascii="Cambria Math" w:hAnsi="Cambria Math"/>
                      <w:i/>
                      <w:iCs/>
                      <w:lang w:val="sv-SE" w:eastAsia="ko-KR"/>
                    </w:rPr>
                  </m:ctrlPr>
                </m:sSubPr>
                <m:e>
                  <m:r>
                    <w:rPr>
                      <w:rFonts w:ascii="Cambria Math" w:hAnsi="Cambria Math"/>
                      <w:lang w:val="sv-SE" w:eastAsia="ko-KR"/>
                    </w:rPr>
                    <m:t>M</m:t>
                  </m:r>
                </m:e>
                <m:sub>
                  <m:r>
                    <w:rPr>
                      <w:rFonts w:ascii="Cambria Math" w:hAnsi="Cambria Math"/>
                      <w:lang w:val="sv-SE" w:eastAsia="ko-KR"/>
                    </w:rPr>
                    <m:t>i</m:t>
                  </m:r>
                </m:sub>
              </m:sSub>
            </m:oMath>
            <w:r w:rsidRPr="00666F30">
              <w:rPr>
                <w:iCs/>
                <w:lang w:val="sv-SE" w:eastAsia="ko-KR"/>
              </w:rPr>
              <w:t xml:space="preserve"> is determined by a predefined rule in specification</w:t>
            </w:r>
          </w:p>
          <w:p w14:paraId="372E196E" w14:textId="77777777" w:rsidR="008E4942" w:rsidRPr="00666F30" w:rsidRDefault="008E4942" w:rsidP="00696828">
            <w:pPr>
              <w:numPr>
                <w:ilvl w:val="2"/>
                <w:numId w:val="30"/>
              </w:numPr>
              <w:snapToGrid w:val="0"/>
              <w:spacing w:after="120"/>
              <w:ind w:right="-99"/>
              <w:textAlignment w:val="auto"/>
              <w:rPr>
                <w:lang w:val="en-US" w:eastAsia="ko-KR"/>
              </w:rPr>
            </w:pPr>
            <w:r w:rsidRPr="00666F30">
              <w:rPr>
                <w:iCs/>
                <w:lang w:val="sv-SE" w:eastAsia="ko-KR"/>
              </w:rPr>
              <w:lastRenderedPageBreak/>
              <w:t xml:space="preserve">The </w:t>
            </w:r>
            <w:r w:rsidRPr="00FC4CE1">
              <w:rPr>
                <w:iCs/>
                <w:lang w:val="en-US" w:eastAsia="ko-KR"/>
              </w:rPr>
              <w:t>size</w:t>
            </w:r>
            <w:r w:rsidRPr="00666F30">
              <w:rPr>
                <w:iCs/>
                <w:lang w:val="sv-SE" w:eastAsia="ko-KR"/>
              </w:rPr>
              <w:t>-</w:t>
            </w:r>
            <m:oMath>
              <m:sSub>
                <m:sSubPr>
                  <m:ctrlPr>
                    <w:rPr>
                      <w:rFonts w:ascii="Cambria Math" w:hAnsi="Cambria Math"/>
                      <w:i/>
                      <w:iCs/>
                      <w:lang w:val="sv-SE" w:eastAsia="ko-KR"/>
                    </w:rPr>
                  </m:ctrlPr>
                </m:sSubPr>
                <m:e>
                  <m:r>
                    <w:rPr>
                      <w:rFonts w:ascii="Cambria Math" w:hAnsi="Cambria Math"/>
                      <w:lang w:val="sv-SE" w:eastAsia="ko-KR"/>
                    </w:rPr>
                    <m:t>M</m:t>
                  </m:r>
                </m:e>
                <m:sub>
                  <m:r>
                    <w:rPr>
                      <w:rFonts w:ascii="Cambria Math" w:hAnsi="Cambria Math"/>
                      <w:lang w:val="sv-SE" w:eastAsia="ko-KR"/>
                    </w:rPr>
                    <m:t>i</m:t>
                  </m:r>
                </m:sub>
              </m:sSub>
            </m:oMath>
            <w:r w:rsidRPr="00666F30">
              <w:rPr>
                <w:iCs/>
                <w:lang w:val="sv-SE" w:eastAsia="ko-KR"/>
              </w:rPr>
              <w:t xml:space="preserve"> subset is dynamically selected by the UE (hence reported with CSI), but the value of </w:t>
            </w:r>
            <m:oMath>
              <m:sSub>
                <m:sSubPr>
                  <m:ctrlPr>
                    <w:rPr>
                      <w:rFonts w:ascii="Cambria Math" w:hAnsi="Cambria Math"/>
                      <w:i/>
                      <w:iCs/>
                      <w:lang w:val="sv-SE" w:eastAsia="ko-KR"/>
                    </w:rPr>
                  </m:ctrlPr>
                </m:sSubPr>
                <m:e>
                  <m:r>
                    <w:rPr>
                      <w:rFonts w:ascii="Cambria Math" w:hAnsi="Cambria Math"/>
                      <w:lang w:val="sv-SE" w:eastAsia="ko-KR"/>
                    </w:rPr>
                    <m:t>M</m:t>
                  </m:r>
                </m:e>
                <m:sub>
                  <m:r>
                    <w:rPr>
                      <w:rFonts w:ascii="Cambria Math" w:hAnsi="Cambria Math"/>
                      <w:lang w:val="sv-SE" w:eastAsia="ko-KR"/>
                    </w:rPr>
                    <m:t>i</m:t>
                  </m:r>
                </m:sub>
              </m:sSub>
            </m:oMath>
            <w:r w:rsidRPr="00666F30">
              <w:rPr>
                <w:iCs/>
                <w:lang w:val="sv-SE" w:eastAsia="ko-KR"/>
              </w:rPr>
              <w:t xml:space="preserve"> is</w:t>
            </w:r>
            <w:r w:rsidRPr="00FC4CE1">
              <w:rPr>
                <w:iCs/>
                <w:lang w:val="en-US" w:eastAsia="ko-KR"/>
              </w:rPr>
              <w:t xml:space="preserve"> higher-layer configured</w:t>
            </w:r>
          </w:p>
          <w:p w14:paraId="7E92669A" w14:textId="77777777" w:rsidR="008E4942" w:rsidRPr="00666F30" w:rsidRDefault="008E4942" w:rsidP="00696828">
            <w:pPr>
              <w:numPr>
                <w:ilvl w:val="1"/>
                <w:numId w:val="30"/>
              </w:numPr>
              <w:snapToGrid w:val="0"/>
              <w:spacing w:after="120"/>
              <w:ind w:right="-99"/>
              <w:textAlignment w:val="auto"/>
              <w:rPr>
                <w:lang w:val="en-US" w:eastAsia="ko-KR"/>
              </w:rPr>
            </w:pPr>
            <w:r w:rsidRPr="00666F30">
              <w:rPr>
                <w:iCs/>
                <w:lang w:val="sv-SE" w:eastAsia="ko-KR"/>
              </w:rPr>
              <w:t xml:space="preserve">The </w:t>
            </w:r>
            <w:r w:rsidRPr="00FC4CE1">
              <w:rPr>
                <w:iCs/>
                <w:lang w:val="en-US" w:eastAsia="ko-KR"/>
              </w:rPr>
              <w:t>size</w:t>
            </w:r>
            <w:r w:rsidRPr="00666F30">
              <w:rPr>
                <w:iCs/>
                <w:lang w:val="sv-SE" w:eastAsia="ko-KR"/>
              </w:rPr>
              <w:t>-</w:t>
            </w:r>
            <m:oMath>
              <m:sSub>
                <m:sSubPr>
                  <m:ctrlPr>
                    <w:rPr>
                      <w:rFonts w:ascii="Cambria Math" w:hAnsi="Cambria Math"/>
                      <w:i/>
                      <w:iCs/>
                      <w:lang w:val="sv-SE" w:eastAsia="ko-KR"/>
                    </w:rPr>
                  </m:ctrlPr>
                </m:sSubPr>
                <m:e>
                  <m:r>
                    <w:rPr>
                      <w:rFonts w:ascii="Cambria Math" w:hAnsi="Cambria Math"/>
                      <w:lang w:val="sv-SE" w:eastAsia="ko-KR"/>
                    </w:rPr>
                    <m:t>M</m:t>
                  </m:r>
                </m:e>
                <m:sub>
                  <m:r>
                    <w:rPr>
                      <w:rFonts w:ascii="Cambria Math" w:hAnsi="Cambria Math"/>
                      <w:lang w:val="sv-SE" w:eastAsia="ko-KR"/>
                    </w:rPr>
                    <m:t>i</m:t>
                  </m:r>
                </m:sub>
              </m:sSub>
            </m:oMath>
            <w:r w:rsidRPr="00666F30">
              <w:rPr>
                <w:iCs/>
                <w:lang w:val="sv-SE" w:eastAsia="ko-KR"/>
              </w:rPr>
              <w:t xml:space="preserve"> subset can be chosen either from the fixed basis set or from a beam-common UE-selected intermediate subset of the fixed basis set</w:t>
            </w:r>
          </w:p>
          <w:p w14:paraId="51771363" w14:textId="77777777" w:rsidR="008E4942" w:rsidRDefault="008E4942" w:rsidP="00696828">
            <w:pPr>
              <w:snapToGrid w:val="0"/>
              <w:spacing w:after="120"/>
              <w:ind w:right="-99"/>
              <w:textAlignment w:val="auto"/>
              <w:rPr>
                <w:lang w:val="en-US" w:eastAsia="ko-KR"/>
              </w:rPr>
            </w:pPr>
            <w:r w:rsidRPr="00666F30">
              <w:rPr>
                <w:lang w:val="en-US" w:eastAsia="ko-KR"/>
              </w:rPr>
              <w:t xml:space="preserve">Assume Rel.15 3-bit amplitude and Rel.15 8PSK co-phasing for </w:t>
            </w:r>
            <m:oMath>
              <m:sSub>
                <m:sSubPr>
                  <m:ctrlPr>
                    <w:rPr>
                      <w:rFonts w:ascii="Cambria Math" w:hAnsi="Cambria Math"/>
                      <w:i/>
                      <w:iCs/>
                      <w:lang w:eastAsia="ko-KR"/>
                    </w:rPr>
                  </m:ctrlPr>
                </m:sSubPr>
                <m:e>
                  <m:acc>
                    <m:accPr>
                      <m:chr m:val="̃"/>
                      <m:ctrlPr>
                        <w:rPr>
                          <w:rFonts w:ascii="Cambria Math" w:hAnsi="Cambria Math"/>
                          <w:i/>
                          <w:iCs/>
                          <w:lang w:eastAsia="ko-KR"/>
                        </w:rPr>
                      </m:ctrlPr>
                    </m:accPr>
                    <m:e>
                      <m:r>
                        <m:rPr>
                          <m:sty m:val="bi"/>
                        </m:rPr>
                        <w:rPr>
                          <w:rFonts w:ascii="Cambria Math" w:hAnsi="Cambria Math"/>
                          <w:lang w:eastAsia="ko-KR"/>
                        </w:rPr>
                        <m:t>W</m:t>
                      </m:r>
                    </m:e>
                  </m:acc>
                </m:e>
                <m:sub>
                  <m:r>
                    <w:rPr>
                      <w:rFonts w:ascii="Cambria Math" w:hAnsi="Cambria Math"/>
                      <w:lang w:eastAsia="ko-KR"/>
                    </w:rPr>
                    <m:t>2</m:t>
                  </m:r>
                </m:sub>
              </m:sSub>
            </m:oMath>
            <w:r w:rsidRPr="00666F30">
              <w:rPr>
                <w:iCs/>
                <w:lang w:eastAsia="ko-KR"/>
              </w:rPr>
              <w:t xml:space="preserve"> quantization for evaluation purposes.</w:t>
            </w:r>
          </w:p>
          <w:p w14:paraId="602F971A" w14:textId="77777777" w:rsidR="008E4942" w:rsidRPr="00666F30" w:rsidRDefault="008E4942" w:rsidP="00696828">
            <w:pPr>
              <w:snapToGrid w:val="0"/>
              <w:spacing w:after="120"/>
              <w:ind w:right="-99"/>
              <w:textAlignment w:val="auto"/>
              <w:rPr>
                <w:lang w:val="en-US" w:eastAsia="ko-KR"/>
              </w:rPr>
            </w:pPr>
          </w:p>
          <w:p w14:paraId="1CC4ADFE" w14:textId="77777777" w:rsidR="008E4942" w:rsidRPr="00666F30" w:rsidRDefault="008E4942" w:rsidP="00696828">
            <w:pPr>
              <w:snapToGrid w:val="0"/>
              <w:spacing w:after="120"/>
              <w:ind w:right="-99"/>
              <w:textAlignment w:val="auto"/>
              <w:rPr>
                <w:lang w:eastAsia="ko-KR"/>
              </w:rPr>
            </w:pPr>
            <w:r w:rsidRPr="00666F30">
              <w:rPr>
                <w:highlight w:val="green"/>
                <w:lang w:eastAsia="ko-KR"/>
              </w:rPr>
              <w:t>Agreement:</w:t>
            </w:r>
            <w:r w:rsidRPr="00666F30">
              <w:rPr>
                <w:lang w:eastAsia="ko-KR"/>
              </w:rPr>
              <w:t xml:space="preserve"> </w:t>
            </w:r>
          </w:p>
          <w:p w14:paraId="4053B22E" w14:textId="77777777" w:rsidR="008E4942" w:rsidRPr="00666F30" w:rsidRDefault="008E4942" w:rsidP="00696828">
            <w:pPr>
              <w:snapToGrid w:val="0"/>
              <w:spacing w:after="120"/>
              <w:ind w:right="-99"/>
              <w:textAlignment w:val="auto"/>
              <w:rPr>
                <w:lang w:eastAsia="ko-KR"/>
              </w:rPr>
            </w:pPr>
            <w:r w:rsidRPr="00666F30">
              <w:rPr>
                <w:lang w:eastAsia="ko-KR"/>
              </w:rPr>
              <w:t>In RAN1 NR-AH 1901, select one of the following alternatives for DFT basis oversampling factor(s) O</w:t>
            </w:r>
            <w:r w:rsidRPr="00666F30">
              <w:rPr>
                <w:vertAlign w:val="subscript"/>
                <w:lang w:eastAsia="ko-KR"/>
              </w:rPr>
              <w:t>3</w:t>
            </w:r>
            <w:r w:rsidRPr="00666F30">
              <w:rPr>
                <w:lang w:eastAsia="ko-KR"/>
              </w:rPr>
              <w:t>:</w:t>
            </w:r>
          </w:p>
          <w:p w14:paraId="65E75E6F" w14:textId="77777777" w:rsidR="008E4942" w:rsidRPr="00666F30" w:rsidRDefault="008E4942" w:rsidP="00696828">
            <w:pPr>
              <w:numPr>
                <w:ilvl w:val="0"/>
                <w:numId w:val="25"/>
              </w:numPr>
              <w:snapToGrid w:val="0"/>
              <w:spacing w:after="120"/>
              <w:ind w:right="-99"/>
              <w:textAlignment w:val="auto"/>
              <w:rPr>
                <w:lang w:eastAsia="ko-KR"/>
              </w:rPr>
            </w:pPr>
            <w:r w:rsidRPr="00666F30">
              <w:rPr>
                <w:lang w:eastAsia="ko-KR"/>
              </w:rPr>
              <w:t>Alt1. O</w:t>
            </w:r>
            <w:r w:rsidRPr="00666F30">
              <w:rPr>
                <w:vertAlign w:val="subscript"/>
                <w:lang w:eastAsia="ko-KR"/>
              </w:rPr>
              <w:t xml:space="preserve">3 </w:t>
            </w:r>
            <w:r w:rsidRPr="00666F30">
              <w:rPr>
                <w:lang w:eastAsia="ko-KR"/>
              </w:rPr>
              <w:t>= 4</w:t>
            </w:r>
          </w:p>
          <w:p w14:paraId="781EAC5A" w14:textId="77777777" w:rsidR="008E4942" w:rsidRPr="00666F30" w:rsidRDefault="008E4942" w:rsidP="00696828">
            <w:pPr>
              <w:numPr>
                <w:ilvl w:val="0"/>
                <w:numId w:val="25"/>
              </w:numPr>
              <w:snapToGrid w:val="0"/>
              <w:spacing w:after="120"/>
              <w:ind w:right="-99"/>
              <w:textAlignment w:val="auto"/>
              <w:rPr>
                <w:lang w:eastAsia="ko-KR"/>
              </w:rPr>
            </w:pPr>
            <w:r w:rsidRPr="00666F30">
              <w:rPr>
                <w:lang w:eastAsia="ko-KR"/>
              </w:rPr>
              <w:t>Alt2. O</w:t>
            </w:r>
            <w:r w:rsidRPr="00666F30">
              <w:rPr>
                <w:vertAlign w:val="subscript"/>
                <w:lang w:eastAsia="ko-KR"/>
              </w:rPr>
              <w:t xml:space="preserve">3 </w:t>
            </w:r>
            <w:r w:rsidRPr="00666F30">
              <w:rPr>
                <w:lang w:eastAsia="ko-KR"/>
              </w:rPr>
              <w:t>= 1 (critically sampled)</w:t>
            </w:r>
          </w:p>
          <w:p w14:paraId="4BC6E557" w14:textId="77777777" w:rsidR="008E4942" w:rsidRPr="00666F30" w:rsidRDefault="008E4942" w:rsidP="00696828">
            <w:pPr>
              <w:numPr>
                <w:ilvl w:val="0"/>
                <w:numId w:val="25"/>
              </w:numPr>
              <w:snapToGrid w:val="0"/>
              <w:spacing w:after="120"/>
              <w:ind w:right="-99"/>
              <w:textAlignment w:val="auto"/>
              <w:rPr>
                <w:lang w:eastAsia="ko-KR"/>
              </w:rPr>
            </w:pPr>
            <w:r w:rsidRPr="00666F30">
              <w:rPr>
                <w:lang w:eastAsia="ko-KR"/>
              </w:rPr>
              <w:t>Alt3. O</w:t>
            </w:r>
            <w:r w:rsidRPr="00666F30">
              <w:rPr>
                <w:vertAlign w:val="subscript"/>
                <w:lang w:eastAsia="ko-KR"/>
              </w:rPr>
              <w:t xml:space="preserve">3 </w:t>
            </w:r>
            <w:r w:rsidRPr="00666F30">
              <w:rPr>
                <w:lang w:eastAsia="ko-KR"/>
              </w:rPr>
              <w:t>is fixed for and depends on a given length of the DFT vector (N</w:t>
            </w:r>
            <w:r w:rsidRPr="00666F30">
              <w:rPr>
                <w:vertAlign w:val="subscript"/>
                <w:lang w:eastAsia="ko-KR"/>
              </w:rPr>
              <w:t>3</w:t>
            </w:r>
            <w:r w:rsidRPr="00666F30">
              <w:rPr>
                <w:lang w:eastAsia="ko-KR"/>
              </w:rPr>
              <w:t>) and/or bandwidth part, exact dependence is FFS</w:t>
            </w:r>
          </w:p>
          <w:p w14:paraId="28592322" w14:textId="77777777" w:rsidR="008E4942" w:rsidRPr="00666F30" w:rsidRDefault="008E4942" w:rsidP="00696828">
            <w:pPr>
              <w:snapToGrid w:val="0"/>
              <w:spacing w:after="120"/>
              <w:ind w:right="-99"/>
              <w:textAlignment w:val="auto"/>
              <w:rPr>
                <w:lang w:val="en-US" w:eastAsia="ko-KR"/>
              </w:rPr>
            </w:pPr>
            <w:r w:rsidRPr="00666F30">
              <w:rPr>
                <w:lang w:val="en-US" w:eastAsia="ko-KR"/>
              </w:rPr>
              <w:t xml:space="preserve">Assume Rel.15 3-bit amplitude and Rel.15 8PSK co-phasing for </w:t>
            </w:r>
            <m:oMath>
              <m:sSub>
                <m:sSubPr>
                  <m:ctrlPr>
                    <w:rPr>
                      <w:rFonts w:ascii="Cambria Math" w:hAnsi="Cambria Math"/>
                      <w:i/>
                      <w:lang w:val="en-US" w:eastAsia="ko-KR"/>
                    </w:rPr>
                  </m:ctrlPr>
                </m:sSubPr>
                <m:e>
                  <m:acc>
                    <m:accPr>
                      <m:chr m:val="̃"/>
                      <m:ctrlPr>
                        <w:rPr>
                          <w:rFonts w:ascii="Cambria Math" w:hAnsi="Cambria Math"/>
                          <w:b/>
                          <w:i/>
                          <w:lang w:val="en-US" w:eastAsia="ko-KR"/>
                        </w:rPr>
                      </m:ctrlPr>
                    </m:accPr>
                    <m:e>
                      <m:r>
                        <m:rPr>
                          <m:sty m:val="bi"/>
                        </m:rPr>
                        <w:rPr>
                          <w:rFonts w:ascii="Cambria Math" w:hAnsi="Cambria Math"/>
                          <w:lang w:val="en-US" w:eastAsia="ko-KR"/>
                        </w:rPr>
                        <m:t>W</m:t>
                      </m:r>
                    </m:e>
                  </m:acc>
                </m:e>
                <m:sub>
                  <m:r>
                    <w:rPr>
                      <w:rFonts w:ascii="Cambria Math" w:hAnsi="Cambria Math"/>
                      <w:lang w:val="en-US" w:eastAsia="ko-KR"/>
                    </w:rPr>
                    <m:t>2</m:t>
                  </m:r>
                </m:sub>
              </m:sSub>
            </m:oMath>
            <w:r w:rsidRPr="00666F30">
              <w:rPr>
                <w:iCs/>
                <w:lang w:eastAsia="ko-KR"/>
              </w:rPr>
              <w:t xml:space="preserve"> quantization for evaluation purposes.</w:t>
            </w:r>
          </w:p>
          <w:p w14:paraId="7EA591BC" w14:textId="77777777" w:rsidR="008E4942" w:rsidRPr="00666F30" w:rsidRDefault="008E4942" w:rsidP="00696828">
            <w:pPr>
              <w:snapToGrid w:val="0"/>
              <w:spacing w:after="120"/>
              <w:ind w:right="-99"/>
              <w:textAlignment w:val="auto"/>
              <w:rPr>
                <w:lang w:val="en-US" w:eastAsia="ko-KR"/>
              </w:rPr>
            </w:pPr>
          </w:p>
          <w:p w14:paraId="30D4D6F4" w14:textId="77777777" w:rsidR="008E4942" w:rsidRPr="00666F30" w:rsidRDefault="008E4942" w:rsidP="00696828">
            <w:pPr>
              <w:snapToGrid w:val="0"/>
              <w:spacing w:after="120"/>
              <w:ind w:right="-99"/>
              <w:textAlignment w:val="auto"/>
              <w:rPr>
                <w:lang w:eastAsia="ko-KR"/>
              </w:rPr>
            </w:pPr>
            <w:r w:rsidRPr="00666F30">
              <w:rPr>
                <w:highlight w:val="green"/>
                <w:lang w:eastAsia="ko-KR"/>
              </w:rPr>
              <w:t>Agreement:</w:t>
            </w:r>
            <w:r w:rsidRPr="00666F30">
              <w:rPr>
                <w:lang w:eastAsia="ko-KR"/>
              </w:rPr>
              <w:t xml:space="preserve"> </w:t>
            </w:r>
          </w:p>
          <w:p w14:paraId="704719A4" w14:textId="77777777" w:rsidR="008E4942" w:rsidRPr="00666F30" w:rsidRDefault="008E4942" w:rsidP="00696828">
            <w:pPr>
              <w:snapToGrid w:val="0"/>
              <w:spacing w:after="120"/>
              <w:ind w:right="-99"/>
              <w:textAlignment w:val="auto"/>
              <w:rPr>
                <w:u w:val="single"/>
                <w:lang w:eastAsia="ko-KR"/>
              </w:rPr>
            </w:pPr>
            <w:r w:rsidRPr="00666F30">
              <w:rPr>
                <w:lang w:eastAsia="ko-KR"/>
              </w:rPr>
              <w:t>In RAN1 NR-AH 1901, companies are encouraged to evaluate the following alternatives for compression basis (</w:t>
            </w:r>
            <m:oMath>
              <m:sSub>
                <m:sSubPr>
                  <m:ctrlPr>
                    <w:rPr>
                      <w:rFonts w:ascii="Cambria Math" w:hAnsi="Cambria Math"/>
                      <w:i/>
                      <w:lang w:eastAsia="ko-KR"/>
                    </w:rPr>
                  </m:ctrlPr>
                </m:sSubPr>
                <m:e>
                  <m:r>
                    <m:rPr>
                      <m:sty m:val="bi"/>
                    </m:rPr>
                    <w:rPr>
                      <w:rFonts w:ascii="Cambria Math" w:hAnsi="Cambria Math"/>
                      <w:lang w:eastAsia="ko-KR"/>
                    </w:rPr>
                    <m:t>W</m:t>
                  </m:r>
                </m:e>
                <m:sub>
                  <m:r>
                    <w:rPr>
                      <w:rFonts w:ascii="Cambria Math" w:hAnsi="Cambria Math"/>
                      <w:lang w:eastAsia="ko-KR"/>
                    </w:rPr>
                    <m:t>f</m:t>
                  </m:r>
                </m:sub>
              </m:sSub>
            </m:oMath>
            <w:r w:rsidRPr="00666F30">
              <w:rPr>
                <w:lang w:eastAsia="ko-KR"/>
              </w:rPr>
              <w:t xml:space="preserve">) subset selection scheme across </w:t>
            </w:r>
            <w:r w:rsidRPr="00666F30">
              <w:rPr>
                <w:u w:val="single"/>
                <w:lang w:eastAsia="ko-KR"/>
              </w:rPr>
              <w:t>different layers when RI=2.</w:t>
            </w:r>
            <w:r w:rsidRPr="00666F30">
              <w:rPr>
                <w:lang w:eastAsia="ko-KR"/>
              </w:rPr>
              <w:t xml:space="preserve"> Select one of the following alternatives in RAN1#96: </w:t>
            </w:r>
          </w:p>
          <w:p w14:paraId="72AFA1F6" w14:textId="77777777" w:rsidR="008E4942" w:rsidRPr="00666F30" w:rsidRDefault="008E4942" w:rsidP="00696828">
            <w:pPr>
              <w:numPr>
                <w:ilvl w:val="0"/>
                <w:numId w:val="26"/>
              </w:numPr>
              <w:snapToGrid w:val="0"/>
              <w:spacing w:after="120"/>
              <w:ind w:right="-99"/>
              <w:textAlignment w:val="auto"/>
              <w:rPr>
                <w:lang w:eastAsia="ko-KR"/>
              </w:rPr>
            </w:pPr>
            <w:r>
              <w:rPr>
                <w:lang w:eastAsia="ko-KR"/>
              </w:rPr>
              <w:t>Alt1. Basis subset selection (</w:t>
            </w:r>
            <m:oMath>
              <m:sSub>
                <m:sSubPr>
                  <m:ctrlPr>
                    <w:rPr>
                      <w:rFonts w:ascii="Cambria Math" w:hAnsi="Cambria Math"/>
                      <w:i/>
                      <w:lang w:eastAsia="ko-KR"/>
                    </w:rPr>
                  </m:ctrlPr>
                </m:sSubPr>
                <m:e>
                  <m:r>
                    <m:rPr>
                      <m:sty m:val="bi"/>
                    </m:rPr>
                    <w:rPr>
                      <w:rFonts w:ascii="Cambria Math" w:hAnsi="Cambria Math"/>
                      <w:lang w:eastAsia="ko-KR"/>
                    </w:rPr>
                    <m:t>W</m:t>
                  </m:r>
                </m:e>
                <m:sub>
                  <m:r>
                    <w:rPr>
                      <w:rFonts w:ascii="Cambria Math" w:hAnsi="Cambria Math"/>
                      <w:lang w:eastAsia="ko-KR"/>
                    </w:rPr>
                    <m:t>f</m:t>
                  </m:r>
                </m:sub>
              </m:sSub>
            </m:oMath>
            <w:r w:rsidRPr="00666F30">
              <w:rPr>
                <w:lang w:eastAsia="ko-KR"/>
              </w:rPr>
              <w:t>) for the 1</w:t>
            </w:r>
            <w:r w:rsidRPr="00666F30">
              <w:rPr>
                <w:vertAlign w:val="superscript"/>
                <w:lang w:eastAsia="ko-KR"/>
              </w:rPr>
              <w:t>st</w:t>
            </w:r>
            <w:r w:rsidRPr="00666F30">
              <w:rPr>
                <w:lang w:eastAsia="ko-KR"/>
              </w:rPr>
              <w:t xml:space="preserve"> is the same as that for the 2</w:t>
            </w:r>
            <w:r w:rsidRPr="00666F30">
              <w:rPr>
                <w:vertAlign w:val="superscript"/>
                <w:lang w:eastAsia="ko-KR"/>
              </w:rPr>
              <w:t>nd</w:t>
            </w:r>
            <w:r w:rsidRPr="00666F30">
              <w:rPr>
                <w:lang w:eastAsia="ko-KR"/>
              </w:rPr>
              <w:t xml:space="preserve"> layer </w:t>
            </w:r>
          </w:p>
          <w:p w14:paraId="56E53E18" w14:textId="77777777" w:rsidR="008E4942" w:rsidRPr="00666F30" w:rsidRDefault="008E4942" w:rsidP="00696828">
            <w:pPr>
              <w:numPr>
                <w:ilvl w:val="0"/>
                <w:numId w:val="26"/>
              </w:numPr>
              <w:snapToGrid w:val="0"/>
              <w:spacing w:after="120"/>
              <w:ind w:right="-99"/>
              <w:textAlignment w:val="auto"/>
              <w:rPr>
                <w:lang w:eastAsia="ko-KR"/>
              </w:rPr>
            </w:pPr>
            <w:r w:rsidRPr="00666F30">
              <w:rPr>
                <w:lang w:eastAsia="ko-KR"/>
              </w:rPr>
              <w:t>Alt2. Basis subset selection (</w:t>
            </w:r>
            <m:oMath>
              <m:sSub>
                <m:sSubPr>
                  <m:ctrlPr>
                    <w:rPr>
                      <w:rFonts w:ascii="Cambria Math" w:hAnsi="Cambria Math"/>
                      <w:i/>
                      <w:lang w:val="en-US" w:eastAsia="ko-KR"/>
                    </w:rPr>
                  </m:ctrlPr>
                </m:sSubPr>
                <m:e>
                  <m:r>
                    <m:rPr>
                      <m:sty m:val="bi"/>
                    </m:rPr>
                    <w:rPr>
                      <w:rFonts w:ascii="Cambria Math" w:hAnsi="Cambria Math"/>
                      <w:lang w:val="en-US" w:eastAsia="ko-KR"/>
                    </w:rPr>
                    <m:t>W</m:t>
                  </m:r>
                </m:e>
                <m:sub>
                  <m:r>
                    <w:rPr>
                      <w:rFonts w:ascii="Cambria Math" w:hAnsi="Cambria Math"/>
                      <w:lang w:val="en-US" w:eastAsia="ko-KR"/>
                    </w:rPr>
                    <m:t>f</m:t>
                  </m:r>
                </m:sub>
              </m:sSub>
            </m:oMath>
            <w:r w:rsidRPr="00666F30">
              <w:rPr>
                <w:lang w:eastAsia="ko-KR"/>
              </w:rPr>
              <w:t>) for the 1</w:t>
            </w:r>
            <w:r w:rsidRPr="00666F30">
              <w:rPr>
                <w:vertAlign w:val="superscript"/>
                <w:lang w:eastAsia="ko-KR"/>
              </w:rPr>
              <w:t>st</w:t>
            </w:r>
            <w:r w:rsidRPr="00666F30">
              <w:rPr>
                <w:lang w:eastAsia="ko-KR"/>
              </w:rPr>
              <w:t xml:space="preserve"> can be different from 2</w:t>
            </w:r>
            <w:r w:rsidRPr="00666F30">
              <w:rPr>
                <w:vertAlign w:val="superscript"/>
                <w:lang w:eastAsia="ko-KR"/>
              </w:rPr>
              <w:t>nd</w:t>
            </w:r>
            <w:r w:rsidRPr="00666F30">
              <w:rPr>
                <w:lang w:eastAsia="ko-KR"/>
              </w:rPr>
              <w:t xml:space="preserve"> layer</w:t>
            </w:r>
          </w:p>
          <w:p w14:paraId="338C15EE" w14:textId="77777777" w:rsidR="008E4942" w:rsidRPr="00666F30" w:rsidRDefault="008E4942" w:rsidP="00696828">
            <w:pPr>
              <w:snapToGrid w:val="0"/>
              <w:spacing w:after="120"/>
              <w:ind w:right="-99"/>
              <w:textAlignment w:val="auto"/>
              <w:rPr>
                <w:lang w:val="en-US" w:eastAsia="ko-KR"/>
              </w:rPr>
            </w:pPr>
            <w:r w:rsidRPr="00666F30">
              <w:rPr>
                <w:lang w:val="en-US" w:eastAsia="ko-KR"/>
              </w:rPr>
              <w:t>Assume Rel.15 3-bit amplitude</w:t>
            </w:r>
            <w:r>
              <w:rPr>
                <w:lang w:val="en-US" w:eastAsia="ko-KR"/>
              </w:rPr>
              <w:t xml:space="preserve"> and Rel.15 8PSK co-phasing for</w:t>
            </w:r>
            <w:r w:rsidRPr="00666F30">
              <w:rPr>
                <w:iCs/>
                <w:lang w:eastAsia="ko-KR"/>
              </w:rPr>
              <w:t xml:space="preserve"> </w:t>
            </w:r>
            <m:oMath>
              <m:sSub>
                <m:sSubPr>
                  <m:ctrlPr>
                    <w:rPr>
                      <w:rFonts w:ascii="Cambria Math" w:hAnsi="Cambria Math"/>
                      <w:i/>
                      <w:lang w:val="en-US" w:eastAsia="ko-KR"/>
                    </w:rPr>
                  </m:ctrlPr>
                </m:sSubPr>
                <m:e>
                  <m:acc>
                    <m:accPr>
                      <m:chr m:val="̃"/>
                      <m:ctrlPr>
                        <w:rPr>
                          <w:rFonts w:ascii="Cambria Math" w:hAnsi="Cambria Math"/>
                          <w:b/>
                          <w:i/>
                          <w:lang w:val="en-US" w:eastAsia="ko-KR"/>
                        </w:rPr>
                      </m:ctrlPr>
                    </m:accPr>
                    <m:e>
                      <m:r>
                        <m:rPr>
                          <m:sty m:val="bi"/>
                        </m:rPr>
                        <w:rPr>
                          <w:rFonts w:ascii="Cambria Math" w:hAnsi="Cambria Math"/>
                          <w:lang w:val="en-US" w:eastAsia="ko-KR"/>
                        </w:rPr>
                        <m:t>W</m:t>
                      </m:r>
                    </m:e>
                  </m:acc>
                </m:e>
                <m:sub>
                  <m:r>
                    <w:rPr>
                      <w:rFonts w:ascii="Cambria Math" w:hAnsi="Cambria Math"/>
                      <w:lang w:val="en-US" w:eastAsia="ko-KR"/>
                    </w:rPr>
                    <m:t>2</m:t>
                  </m:r>
                </m:sub>
              </m:sSub>
            </m:oMath>
            <w:r w:rsidRPr="00666F30">
              <w:rPr>
                <w:iCs/>
                <w:lang w:eastAsia="ko-KR"/>
              </w:rPr>
              <w:t xml:space="preserve"> quantization for evaluation purposes.</w:t>
            </w:r>
          </w:p>
          <w:p w14:paraId="203224ED" w14:textId="77777777" w:rsidR="008E4942" w:rsidRPr="00666F30" w:rsidRDefault="008E4942" w:rsidP="00696828">
            <w:pPr>
              <w:snapToGrid w:val="0"/>
              <w:spacing w:after="120"/>
              <w:ind w:right="-99"/>
              <w:textAlignment w:val="auto"/>
              <w:rPr>
                <w:lang w:val="en-US" w:eastAsia="ko-KR"/>
              </w:rPr>
            </w:pPr>
          </w:p>
          <w:p w14:paraId="3EBF6D4B" w14:textId="77777777" w:rsidR="008E4942" w:rsidRPr="00666F30" w:rsidRDefault="008E4942" w:rsidP="00696828">
            <w:pPr>
              <w:snapToGrid w:val="0"/>
              <w:spacing w:after="120"/>
              <w:ind w:right="-99"/>
              <w:textAlignment w:val="auto"/>
              <w:rPr>
                <w:lang w:eastAsia="ko-KR"/>
              </w:rPr>
            </w:pPr>
            <w:r w:rsidRPr="00666F30">
              <w:rPr>
                <w:b/>
                <w:u w:val="single"/>
                <w:lang w:eastAsia="ko-KR"/>
              </w:rPr>
              <w:t>For next meeting</w:t>
            </w:r>
          </w:p>
          <w:p w14:paraId="50D09DE0" w14:textId="77777777" w:rsidR="008E4942" w:rsidRPr="00666F30" w:rsidRDefault="008E4942" w:rsidP="00696828">
            <w:pPr>
              <w:snapToGrid w:val="0"/>
              <w:spacing w:after="120"/>
              <w:ind w:right="-99"/>
              <w:textAlignment w:val="auto"/>
              <w:rPr>
                <w:lang w:eastAsia="ko-KR"/>
              </w:rPr>
            </w:pPr>
            <w:r w:rsidRPr="00666F30">
              <w:rPr>
                <w:lang w:eastAsia="ko-KR"/>
              </w:rPr>
              <w:t>In RAN1 NR-AH 1901, companies are encouraged to study the following issues for finalizing the remaining details on DFT-based compression in RAN1#96:</w:t>
            </w:r>
          </w:p>
          <w:p w14:paraId="6E458D16" w14:textId="77777777" w:rsidR="008E4942" w:rsidRPr="00666F30" w:rsidRDefault="008E4942" w:rsidP="00696828">
            <w:pPr>
              <w:numPr>
                <w:ilvl w:val="0"/>
                <w:numId w:val="27"/>
              </w:numPr>
              <w:snapToGrid w:val="0"/>
              <w:spacing w:after="120"/>
              <w:ind w:right="-99"/>
              <w:textAlignment w:val="auto"/>
              <w:rPr>
                <w:lang w:eastAsia="ko-KR"/>
              </w:rPr>
            </w:pPr>
            <w:r w:rsidRPr="00666F30">
              <w:rPr>
                <w:lang w:eastAsia="ko-KR"/>
              </w:rPr>
              <w:t>Supported values for the number of FD compression units before compression, or the DFT vector length (</w:t>
            </w:r>
            <w:r w:rsidRPr="00666F30">
              <w:rPr>
                <w:i/>
                <w:lang w:eastAsia="ko-KR"/>
              </w:rPr>
              <w:t>N</w:t>
            </w:r>
            <w:r w:rsidRPr="00666F30">
              <w:rPr>
                <w:i/>
                <w:vertAlign w:val="subscript"/>
                <w:lang w:eastAsia="ko-KR"/>
              </w:rPr>
              <w:t>3</w:t>
            </w:r>
            <w:r w:rsidRPr="00666F30">
              <w:rPr>
                <w:lang w:eastAsia="ko-KR"/>
              </w:rPr>
              <w:t>), by considering, e.g.</w:t>
            </w:r>
          </w:p>
          <w:p w14:paraId="7D4288B6" w14:textId="77777777" w:rsidR="008E4942" w:rsidRPr="00666F30" w:rsidRDefault="008E4942" w:rsidP="00696828">
            <w:pPr>
              <w:numPr>
                <w:ilvl w:val="1"/>
                <w:numId w:val="27"/>
              </w:numPr>
              <w:snapToGrid w:val="0"/>
              <w:spacing w:after="120"/>
              <w:ind w:right="-99"/>
              <w:textAlignment w:val="auto"/>
              <w:rPr>
                <w:lang w:eastAsia="ko-KR"/>
              </w:rPr>
            </w:pPr>
            <w:r w:rsidRPr="00666F30">
              <w:rPr>
                <w:lang w:eastAsia="ko-KR"/>
              </w:rPr>
              <w:t>Whether one compression is performed across the entire CSI reporting band or a segment of the CSI reporting band</w:t>
            </w:r>
          </w:p>
          <w:p w14:paraId="7C83BAE7" w14:textId="77777777" w:rsidR="008E4942" w:rsidRPr="00666F30" w:rsidRDefault="008E4942" w:rsidP="00696828">
            <w:pPr>
              <w:numPr>
                <w:ilvl w:val="0"/>
                <w:numId w:val="27"/>
              </w:numPr>
              <w:snapToGrid w:val="0"/>
              <w:spacing w:after="120"/>
              <w:ind w:right="-99"/>
              <w:textAlignment w:val="auto"/>
              <w:rPr>
                <w:lang w:eastAsia="ko-KR"/>
              </w:rPr>
            </w:pPr>
            <w:r w:rsidRPr="00666F30">
              <w:rPr>
                <w:lang w:eastAsia="ko-KR"/>
              </w:rPr>
              <w:t>Supported values for the number of FD components after compression (</w:t>
            </w:r>
            <w:r w:rsidRPr="00666F30">
              <w:rPr>
                <w:i/>
                <w:lang w:eastAsia="ko-KR"/>
              </w:rPr>
              <w:t>M</w:t>
            </w:r>
            <w:r w:rsidRPr="00666F30">
              <w:rPr>
                <w:iCs/>
                <w:lang w:eastAsia="ko-KR"/>
              </w:rPr>
              <w:t xml:space="preserve"> for common selection or {</w:t>
            </w:r>
            <w:r w:rsidRPr="00666F30">
              <w:rPr>
                <w:i/>
                <w:iCs/>
                <w:lang w:eastAsia="ko-KR"/>
              </w:rPr>
              <w:t>M</w:t>
            </w:r>
            <w:r w:rsidRPr="00666F30">
              <w:rPr>
                <w:i/>
                <w:iCs/>
                <w:vertAlign w:val="subscript"/>
                <w:lang w:eastAsia="ko-KR"/>
              </w:rPr>
              <w:t>i</w:t>
            </w:r>
            <w:r w:rsidRPr="00666F30">
              <w:rPr>
                <w:iCs/>
                <w:lang w:eastAsia="ko-KR"/>
              </w:rPr>
              <w:t>} for independent selection</w:t>
            </w:r>
            <w:r w:rsidRPr="00666F30">
              <w:rPr>
                <w:lang w:eastAsia="ko-KR"/>
              </w:rPr>
              <w:t>)</w:t>
            </w:r>
          </w:p>
          <w:p w14:paraId="64A63BCF" w14:textId="77777777" w:rsidR="008E4942" w:rsidRPr="00666F30" w:rsidRDefault="008E4942" w:rsidP="00696828">
            <w:pPr>
              <w:snapToGrid w:val="0"/>
              <w:spacing w:after="120"/>
              <w:ind w:right="-99"/>
              <w:textAlignment w:val="auto"/>
              <w:rPr>
                <w:lang w:eastAsia="ko-KR"/>
              </w:rPr>
            </w:pPr>
          </w:p>
          <w:p w14:paraId="585152D5" w14:textId="77777777" w:rsidR="008E4942" w:rsidRPr="00666F30" w:rsidRDefault="008E4942" w:rsidP="00696828">
            <w:pPr>
              <w:snapToGrid w:val="0"/>
              <w:spacing w:after="120"/>
              <w:ind w:right="-99"/>
              <w:textAlignment w:val="auto"/>
              <w:rPr>
                <w:lang w:val="en-US" w:eastAsia="ko-KR"/>
              </w:rPr>
            </w:pPr>
            <w:r w:rsidRPr="00666F30">
              <w:rPr>
                <w:highlight w:val="green"/>
                <w:lang w:val="en-US" w:eastAsia="ko-KR"/>
              </w:rPr>
              <w:t>Agreement:</w:t>
            </w:r>
            <w:r w:rsidRPr="00666F30">
              <w:rPr>
                <w:lang w:val="en-US" w:eastAsia="ko-KR"/>
              </w:rPr>
              <w:t xml:space="preserve"> </w:t>
            </w:r>
          </w:p>
          <w:p w14:paraId="42E39F07" w14:textId="77777777" w:rsidR="008E4942" w:rsidRPr="00666F30" w:rsidRDefault="008E4942" w:rsidP="00696828">
            <w:pPr>
              <w:snapToGrid w:val="0"/>
              <w:spacing w:after="120"/>
              <w:ind w:right="-99"/>
              <w:textAlignment w:val="auto"/>
              <w:rPr>
                <w:lang w:val="en-US" w:eastAsia="ko-KR"/>
              </w:rPr>
            </w:pPr>
            <w:r w:rsidRPr="00666F30">
              <w:rPr>
                <w:lang w:val="en-US" w:eastAsia="ko-KR"/>
              </w:rPr>
              <w:t xml:space="preserve">For each layer, the following alternatives for quantizing each of the coefficients in </w:t>
            </w:r>
            <w:r>
              <w:rPr>
                <w:lang w:val="en-US" w:eastAsia="ko-KR"/>
              </w:rPr>
              <w:t> </w:t>
            </w:r>
            <m:oMath>
              <m:sSub>
                <m:sSubPr>
                  <m:ctrlPr>
                    <w:rPr>
                      <w:rFonts w:ascii="Cambria Math" w:hAnsi="Cambria Math"/>
                      <w:i/>
                      <w:lang w:val="en-US" w:eastAsia="ko-KR"/>
                    </w:rPr>
                  </m:ctrlPr>
                </m:sSubPr>
                <m:e>
                  <m:acc>
                    <m:accPr>
                      <m:chr m:val="̃"/>
                      <m:ctrlPr>
                        <w:rPr>
                          <w:rFonts w:ascii="Cambria Math" w:hAnsi="Cambria Math"/>
                          <w:b/>
                          <w:i/>
                          <w:lang w:val="en-US" w:eastAsia="ko-KR"/>
                        </w:rPr>
                      </m:ctrlPr>
                    </m:accPr>
                    <m:e>
                      <m:r>
                        <m:rPr>
                          <m:sty m:val="bi"/>
                        </m:rPr>
                        <w:rPr>
                          <w:rFonts w:ascii="Cambria Math" w:hAnsi="Cambria Math"/>
                          <w:lang w:val="en-US" w:eastAsia="ko-KR"/>
                        </w:rPr>
                        <m:t>W</m:t>
                      </m:r>
                    </m:e>
                  </m:acc>
                </m:e>
                <m:sub>
                  <m:r>
                    <w:rPr>
                      <w:rFonts w:ascii="Cambria Math" w:hAnsi="Cambria Math"/>
                      <w:lang w:val="en-US" w:eastAsia="ko-KR"/>
                    </w:rPr>
                    <m:t>2</m:t>
                  </m:r>
                </m:sub>
              </m:sSub>
            </m:oMath>
            <w:r w:rsidRPr="00666F30">
              <w:rPr>
                <w:iCs/>
                <w:lang w:eastAsia="ko-KR"/>
              </w:rPr>
              <w:t xml:space="preserve"> </w:t>
            </w:r>
            <w:r w:rsidRPr="00666F30">
              <w:rPr>
                <w:lang w:val="en-US" w:eastAsia="ko-KR"/>
              </w:rPr>
              <w:t xml:space="preserve">are to be studied for down selection in RAN1#96: </w:t>
            </w:r>
          </w:p>
          <w:p w14:paraId="3158ADBB" w14:textId="77777777" w:rsidR="008E4942" w:rsidRPr="00666F30" w:rsidRDefault="008E4942" w:rsidP="00696828">
            <w:pPr>
              <w:numPr>
                <w:ilvl w:val="0"/>
                <w:numId w:val="29"/>
              </w:numPr>
              <w:snapToGrid w:val="0"/>
              <w:spacing w:after="120"/>
              <w:ind w:right="-99"/>
              <w:textAlignment w:val="auto"/>
              <w:rPr>
                <w:lang w:val="en-US" w:eastAsia="ko-KR"/>
              </w:rPr>
            </w:pPr>
            <w:r w:rsidRPr="00666F30">
              <w:rPr>
                <w:lang w:val="en-US" w:eastAsia="ko-KR"/>
              </w:rPr>
              <w:t xml:space="preserve">Alt1A. Rel.15 3-bit amplitude; Rel.15 QPSK and 8PSK co-phasing </w:t>
            </w:r>
          </w:p>
          <w:p w14:paraId="320D9EC6" w14:textId="77777777" w:rsidR="008E4942" w:rsidRPr="00666F30" w:rsidRDefault="008E4942" w:rsidP="00696828">
            <w:pPr>
              <w:numPr>
                <w:ilvl w:val="0"/>
                <w:numId w:val="29"/>
              </w:numPr>
              <w:snapToGrid w:val="0"/>
              <w:spacing w:after="120"/>
              <w:ind w:right="-99"/>
              <w:textAlignment w:val="auto"/>
              <w:rPr>
                <w:lang w:val="en-US" w:eastAsia="ko-KR"/>
              </w:rPr>
            </w:pPr>
            <w:r w:rsidRPr="00666F30">
              <w:rPr>
                <w:lang w:val="en-US" w:eastAsia="ko-KR"/>
              </w:rPr>
              <w:t xml:space="preserve">Alt1B. Rel.15 3-bit amplitude; Rel.15 QPSK, Rel.15 8PSK, and new 16PSK co-phasing </w:t>
            </w:r>
          </w:p>
          <w:p w14:paraId="4F90E27A" w14:textId="77777777" w:rsidR="008E4942" w:rsidRPr="00666F30" w:rsidRDefault="008E4942" w:rsidP="00696828">
            <w:pPr>
              <w:numPr>
                <w:ilvl w:val="0"/>
                <w:numId w:val="29"/>
              </w:numPr>
              <w:snapToGrid w:val="0"/>
              <w:spacing w:after="120"/>
              <w:ind w:right="-99"/>
              <w:textAlignment w:val="auto"/>
              <w:rPr>
                <w:lang w:val="en-US" w:eastAsia="ko-KR"/>
              </w:rPr>
            </w:pPr>
            <w:r w:rsidRPr="00666F30">
              <w:rPr>
                <w:lang w:val="en-US" w:eastAsia="ko-KR"/>
              </w:rPr>
              <w:t xml:space="preserve">Alt2A. Rel.15 3-bit wideband amplitude for each beam, 2/3-bit differential amplitude for FD coefficients; Rel.15 QPSK and 8PSK co-phasing </w:t>
            </w:r>
          </w:p>
          <w:p w14:paraId="044D4647" w14:textId="77777777" w:rsidR="008E4942" w:rsidRPr="00666F30" w:rsidRDefault="008E4942" w:rsidP="00696828">
            <w:pPr>
              <w:numPr>
                <w:ilvl w:val="0"/>
                <w:numId w:val="29"/>
              </w:numPr>
              <w:snapToGrid w:val="0"/>
              <w:spacing w:after="120"/>
              <w:ind w:right="-99"/>
              <w:textAlignment w:val="auto"/>
              <w:rPr>
                <w:lang w:val="en-US" w:eastAsia="ko-KR"/>
              </w:rPr>
            </w:pPr>
            <w:r w:rsidRPr="00666F30">
              <w:rPr>
                <w:lang w:val="en-US" w:eastAsia="ko-KR"/>
              </w:rPr>
              <w:t>Alt2B. Rel.15 3-bit wideband amplitude for each beam, 2/3-bit differential amplitude for FD coefficients; Rel.15 QPSK, Rel.15 8PSK, and new 16PSK co-phasing</w:t>
            </w:r>
          </w:p>
          <w:p w14:paraId="238DD11C" w14:textId="77777777" w:rsidR="008E4942" w:rsidRPr="00666F30" w:rsidRDefault="008E4942" w:rsidP="00696828">
            <w:pPr>
              <w:numPr>
                <w:ilvl w:val="0"/>
                <w:numId w:val="29"/>
              </w:numPr>
              <w:snapToGrid w:val="0"/>
              <w:spacing w:after="120"/>
              <w:ind w:right="-99"/>
              <w:textAlignment w:val="auto"/>
              <w:rPr>
                <w:lang w:val="en-US" w:eastAsia="ko-KR"/>
              </w:rPr>
            </w:pPr>
            <w:r w:rsidRPr="00666F30">
              <w:rPr>
                <w:lang w:val="en-US" w:eastAsia="ko-KR"/>
              </w:rPr>
              <w:t>Alt2C. Rel.15 3-bit wideband amplitude + Rel.15 QPSK and 8PSK wideband co-phasing for each beam, 2/3-bit differential amplitude and co-phasing for FD coefficients;</w:t>
            </w:r>
          </w:p>
          <w:p w14:paraId="129BE54F" w14:textId="77777777" w:rsidR="008E4942" w:rsidRPr="00666F30" w:rsidRDefault="008E4942" w:rsidP="00696828">
            <w:pPr>
              <w:numPr>
                <w:ilvl w:val="0"/>
                <w:numId w:val="29"/>
              </w:numPr>
              <w:snapToGrid w:val="0"/>
              <w:spacing w:after="120"/>
              <w:ind w:right="-99"/>
              <w:textAlignment w:val="auto"/>
              <w:rPr>
                <w:lang w:val="en-US" w:eastAsia="ko-KR"/>
              </w:rPr>
            </w:pPr>
            <w:r w:rsidRPr="00666F30">
              <w:rPr>
                <w:lang w:val="en-US" w:eastAsia="ko-KR"/>
              </w:rPr>
              <w:t>Alt3. A-bit amplitude for each of 2L beams, B-bit amplitude for each of M FD components, 1-bit differential amplitude and 8PSK co-phasing for each of the 2LM FD coefficients</w:t>
            </w:r>
          </w:p>
          <w:p w14:paraId="01B8BBC7" w14:textId="77777777" w:rsidR="008E4942" w:rsidRPr="00666F30" w:rsidRDefault="008E4942" w:rsidP="00696828">
            <w:pPr>
              <w:numPr>
                <w:ilvl w:val="0"/>
                <w:numId w:val="29"/>
              </w:numPr>
              <w:snapToGrid w:val="0"/>
              <w:spacing w:after="120"/>
              <w:ind w:right="-99"/>
              <w:textAlignment w:val="auto"/>
              <w:rPr>
                <w:lang w:val="en-US" w:eastAsia="ko-KR"/>
              </w:rPr>
            </w:pPr>
            <w:r w:rsidRPr="00666F30">
              <w:rPr>
                <w:lang w:val="en-US" w:eastAsia="ko-KR"/>
              </w:rPr>
              <w:lastRenderedPageBreak/>
              <w:t xml:space="preserve">Alt4. For each beam, </w:t>
            </w:r>
          </w:p>
          <w:p w14:paraId="27087DFD" w14:textId="77777777" w:rsidR="008E4942" w:rsidRPr="00666F30" w:rsidRDefault="008E4942" w:rsidP="00696828">
            <w:pPr>
              <w:numPr>
                <w:ilvl w:val="1"/>
                <w:numId w:val="29"/>
              </w:numPr>
              <w:snapToGrid w:val="0"/>
              <w:spacing w:after="120"/>
              <w:ind w:right="-99"/>
              <w:textAlignment w:val="auto"/>
              <w:rPr>
                <w:lang w:val="en-US" w:eastAsia="ko-KR"/>
              </w:rPr>
            </w:pPr>
            <w:r w:rsidRPr="00666F30">
              <w:rPr>
                <w:lang w:val="en-US" w:eastAsia="ko-KR"/>
              </w:rPr>
              <w:t>B</w:t>
            </w:r>
            <w:r w:rsidRPr="00666F30">
              <w:rPr>
                <w:vertAlign w:val="subscript"/>
                <w:lang w:val="en-US" w:eastAsia="ko-KR"/>
              </w:rPr>
              <w:t>0</w:t>
            </w:r>
            <w:r w:rsidRPr="00666F30">
              <w:rPr>
                <w:lang w:val="en-US" w:eastAsia="ko-KR"/>
              </w:rPr>
              <w:t>-bit amplitude and C</w:t>
            </w:r>
            <w:r w:rsidRPr="00666F30">
              <w:rPr>
                <w:vertAlign w:val="subscript"/>
                <w:lang w:val="en-US" w:eastAsia="ko-KR"/>
              </w:rPr>
              <w:t>0</w:t>
            </w:r>
            <w:r w:rsidRPr="00666F30">
              <w:rPr>
                <w:lang w:val="en-US" w:eastAsia="ko-KR"/>
              </w:rPr>
              <w:t>-bit phase for coefficients for the P</w:t>
            </w:r>
            <w:r w:rsidRPr="00666F30">
              <w:rPr>
                <w:vertAlign w:val="subscript"/>
                <w:lang w:val="en-US" w:eastAsia="ko-KR"/>
              </w:rPr>
              <w:t>0</w:t>
            </w:r>
            <w:r w:rsidRPr="00666F30">
              <w:rPr>
                <w:lang w:val="en-US" w:eastAsia="ko-KR"/>
              </w:rPr>
              <w:t xml:space="preserve"> strongest coefficients, </w:t>
            </w:r>
          </w:p>
          <w:p w14:paraId="0BD60B56" w14:textId="77777777" w:rsidR="008E4942" w:rsidRPr="00666F30" w:rsidRDefault="008E4942" w:rsidP="00696828">
            <w:pPr>
              <w:numPr>
                <w:ilvl w:val="1"/>
                <w:numId w:val="29"/>
              </w:numPr>
              <w:snapToGrid w:val="0"/>
              <w:spacing w:after="120"/>
              <w:ind w:right="-99"/>
              <w:textAlignment w:val="auto"/>
              <w:rPr>
                <w:lang w:val="en-US" w:eastAsia="ko-KR"/>
              </w:rPr>
            </w:pPr>
            <w:r w:rsidRPr="00666F30">
              <w:rPr>
                <w:lang w:val="en-US" w:eastAsia="ko-KR"/>
              </w:rPr>
              <w:t>B</w:t>
            </w:r>
            <w:r w:rsidRPr="00666F30">
              <w:rPr>
                <w:vertAlign w:val="subscript"/>
                <w:lang w:val="en-US" w:eastAsia="ko-KR"/>
              </w:rPr>
              <w:t>1</w:t>
            </w:r>
            <w:r w:rsidRPr="00666F30">
              <w:rPr>
                <w:lang w:val="en-US" w:eastAsia="ko-KR"/>
              </w:rPr>
              <w:t>-bit amplitude and C</w:t>
            </w:r>
            <w:r w:rsidRPr="00666F30">
              <w:rPr>
                <w:vertAlign w:val="subscript"/>
                <w:lang w:val="en-US" w:eastAsia="ko-KR"/>
              </w:rPr>
              <w:t>1</w:t>
            </w:r>
            <w:r w:rsidRPr="00666F30">
              <w:rPr>
                <w:lang w:val="en-US" w:eastAsia="ko-KR"/>
              </w:rPr>
              <w:t>-bit phase for coefficients for the P</w:t>
            </w:r>
            <w:r w:rsidRPr="00666F30">
              <w:rPr>
                <w:vertAlign w:val="subscript"/>
                <w:lang w:val="en-US" w:eastAsia="ko-KR"/>
              </w:rPr>
              <w:t>1</w:t>
            </w:r>
            <w:r w:rsidRPr="00666F30">
              <w:rPr>
                <w:lang w:val="en-US" w:eastAsia="ko-KR"/>
              </w:rPr>
              <w:t xml:space="preserve"> 2</w:t>
            </w:r>
            <w:r w:rsidRPr="00666F30">
              <w:rPr>
                <w:vertAlign w:val="superscript"/>
                <w:lang w:val="en-US" w:eastAsia="ko-KR"/>
              </w:rPr>
              <w:t>nd</w:t>
            </w:r>
            <w:r w:rsidRPr="00666F30">
              <w:rPr>
                <w:lang w:val="en-US" w:eastAsia="ko-KR"/>
              </w:rPr>
              <w:t xml:space="preserve"> strongest coefficients, …</w:t>
            </w:r>
          </w:p>
          <w:p w14:paraId="2D7DA41B" w14:textId="77777777" w:rsidR="008E4942" w:rsidRPr="00666F30" w:rsidRDefault="008E4942" w:rsidP="00696828">
            <w:pPr>
              <w:numPr>
                <w:ilvl w:val="1"/>
                <w:numId w:val="29"/>
              </w:numPr>
              <w:snapToGrid w:val="0"/>
              <w:spacing w:after="120"/>
              <w:ind w:right="-99"/>
              <w:textAlignment w:val="auto"/>
              <w:rPr>
                <w:lang w:val="en-US" w:eastAsia="ko-KR"/>
              </w:rPr>
            </w:pPr>
            <w:r w:rsidRPr="00666F30">
              <w:rPr>
                <w:lang w:val="en-US" w:eastAsia="ko-KR"/>
              </w:rPr>
              <w:t>…</w:t>
            </w:r>
          </w:p>
          <w:p w14:paraId="480D6CAF" w14:textId="77777777" w:rsidR="008E4942" w:rsidRPr="00666F30" w:rsidRDefault="008E4942" w:rsidP="00696828">
            <w:pPr>
              <w:numPr>
                <w:ilvl w:val="1"/>
                <w:numId w:val="29"/>
              </w:numPr>
              <w:snapToGrid w:val="0"/>
              <w:spacing w:after="120"/>
              <w:ind w:right="-99"/>
              <w:textAlignment w:val="auto"/>
              <w:rPr>
                <w:lang w:val="en-US" w:eastAsia="ko-KR"/>
              </w:rPr>
            </w:pPr>
            <w:r w:rsidRPr="00666F30">
              <w:rPr>
                <w:lang w:val="en-US" w:eastAsia="ko-KR"/>
              </w:rPr>
              <w:t>B</w:t>
            </w:r>
            <w:r w:rsidRPr="00666F30">
              <w:rPr>
                <w:vertAlign w:val="subscript"/>
                <w:lang w:val="en-US" w:eastAsia="ko-KR"/>
              </w:rPr>
              <w:t>Q-1</w:t>
            </w:r>
            <w:r w:rsidRPr="00666F30">
              <w:rPr>
                <w:lang w:val="en-US" w:eastAsia="ko-KR"/>
              </w:rPr>
              <w:t>-bit amplitude and C</w:t>
            </w:r>
            <w:r w:rsidRPr="00666F30">
              <w:rPr>
                <w:vertAlign w:val="subscript"/>
                <w:lang w:val="en-US" w:eastAsia="ko-KR"/>
              </w:rPr>
              <w:t>Q-1</w:t>
            </w:r>
            <w:r w:rsidRPr="00666F30">
              <w:rPr>
                <w:lang w:val="en-US" w:eastAsia="ko-KR"/>
              </w:rPr>
              <w:t>-bit phase for coefficients for the P</w:t>
            </w:r>
            <w:r w:rsidRPr="00666F30">
              <w:rPr>
                <w:vertAlign w:val="subscript"/>
                <w:lang w:val="en-US" w:eastAsia="ko-KR"/>
              </w:rPr>
              <w:t>Q-1</w:t>
            </w:r>
            <w:r w:rsidRPr="00666F30">
              <w:rPr>
                <w:lang w:val="en-US" w:eastAsia="ko-KR"/>
              </w:rPr>
              <w:t xml:space="preserve"> </w:t>
            </w:r>
            <w:proofErr w:type="spellStart"/>
            <w:r w:rsidRPr="00666F30">
              <w:rPr>
                <w:lang w:val="en-US" w:eastAsia="ko-KR"/>
              </w:rPr>
              <w:t>Q</w:t>
            </w:r>
            <w:r w:rsidRPr="00666F30">
              <w:rPr>
                <w:vertAlign w:val="superscript"/>
                <w:lang w:val="en-US" w:eastAsia="ko-KR"/>
              </w:rPr>
              <w:t>th</w:t>
            </w:r>
            <w:proofErr w:type="spellEnd"/>
            <w:r w:rsidRPr="00666F30">
              <w:rPr>
                <w:lang w:val="en-US" w:eastAsia="ko-KR"/>
              </w:rPr>
              <w:t xml:space="preserve"> strongest coefficients</w:t>
            </w:r>
          </w:p>
          <w:p w14:paraId="460F5D5A" w14:textId="77777777" w:rsidR="008E4942" w:rsidRPr="00666F30" w:rsidRDefault="008E4942" w:rsidP="00696828">
            <w:pPr>
              <w:numPr>
                <w:ilvl w:val="1"/>
                <w:numId w:val="29"/>
              </w:numPr>
              <w:snapToGrid w:val="0"/>
              <w:spacing w:after="120"/>
              <w:ind w:right="-99"/>
              <w:textAlignment w:val="auto"/>
              <w:rPr>
                <w:lang w:val="en-US" w:eastAsia="ko-KR"/>
              </w:rPr>
            </w:pPr>
            <w:r w:rsidRPr="00666F30">
              <w:rPr>
                <w:lang w:val="en-US" w:eastAsia="ko-KR"/>
              </w:rPr>
              <w:t>Alternatively, amplitude/phase can be replaced with real/imaginary</w:t>
            </w:r>
          </w:p>
          <w:p w14:paraId="567D0F20" w14:textId="77777777" w:rsidR="008E4942" w:rsidRPr="00666F30" w:rsidRDefault="008E4942" w:rsidP="00696828">
            <w:pPr>
              <w:numPr>
                <w:ilvl w:val="0"/>
                <w:numId w:val="29"/>
              </w:numPr>
              <w:snapToGrid w:val="0"/>
              <w:spacing w:after="120"/>
              <w:ind w:right="-99"/>
              <w:textAlignment w:val="auto"/>
              <w:rPr>
                <w:lang w:val="en-US" w:eastAsia="ko-KR"/>
              </w:rPr>
            </w:pPr>
            <w:r w:rsidRPr="00666F30">
              <w:rPr>
                <w:lang w:val="en-US" w:eastAsia="ko-KR"/>
              </w:rPr>
              <w:t>Alt5. Special case of Alt4: Q=2, B</w:t>
            </w:r>
            <w:r w:rsidRPr="00666F30">
              <w:rPr>
                <w:vertAlign w:val="subscript"/>
                <w:lang w:val="en-US" w:eastAsia="ko-KR"/>
              </w:rPr>
              <w:t>0</w:t>
            </w:r>
            <w:r w:rsidRPr="00666F30">
              <w:rPr>
                <w:lang w:val="en-US" w:eastAsia="ko-KR"/>
              </w:rPr>
              <w:t>=C</w:t>
            </w:r>
            <w:r w:rsidRPr="00666F30">
              <w:rPr>
                <w:vertAlign w:val="subscript"/>
                <w:lang w:val="en-US" w:eastAsia="ko-KR"/>
              </w:rPr>
              <w:t>0</w:t>
            </w:r>
            <w:r w:rsidRPr="00666F30">
              <w:rPr>
                <w:lang w:val="en-US" w:eastAsia="ko-KR"/>
              </w:rPr>
              <w:t>=3; B</w:t>
            </w:r>
            <w:r w:rsidRPr="00666F30">
              <w:rPr>
                <w:vertAlign w:val="subscript"/>
                <w:lang w:val="en-US" w:eastAsia="ko-KR"/>
              </w:rPr>
              <w:t>1</w:t>
            </w:r>
            <w:r w:rsidRPr="00666F30">
              <w:rPr>
                <w:lang w:val="en-US" w:eastAsia="ko-KR"/>
              </w:rPr>
              <w:t>=C</w:t>
            </w:r>
            <w:r w:rsidRPr="00666F30">
              <w:rPr>
                <w:vertAlign w:val="subscript"/>
                <w:lang w:val="en-US" w:eastAsia="ko-KR"/>
              </w:rPr>
              <w:t>1</w:t>
            </w:r>
            <w:r w:rsidRPr="00666F30">
              <w:rPr>
                <w:lang w:val="en-US" w:eastAsia="ko-KR"/>
              </w:rPr>
              <w:t>=2 on amplitude/phase</w:t>
            </w:r>
          </w:p>
        </w:tc>
      </w:tr>
    </w:tbl>
    <w:p w14:paraId="7C54DE62" w14:textId="77777777" w:rsidR="008E4942" w:rsidRPr="0001415A" w:rsidRDefault="008E4942" w:rsidP="008E4942">
      <w:pPr>
        <w:rPr>
          <w:lang w:val="en-US"/>
        </w:rPr>
      </w:pPr>
    </w:p>
    <w:p w14:paraId="5EE444DE" w14:textId="77777777" w:rsidR="008E4942" w:rsidRPr="005C6B87" w:rsidRDefault="008E4942" w:rsidP="008E4942">
      <w:pPr>
        <w:rPr>
          <w:lang w:val="en-US"/>
        </w:rPr>
      </w:pPr>
      <w:r>
        <w:rPr>
          <w:lang w:val="en-US"/>
        </w:rPr>
        <w:t xml:space="preserve">In this contribution, we will build upon such agreements and focus on several open aspects of the DFT-based compression of the matrix </w:t>
      </w:r>
      <m:oMath>
        <m:sSub>
          <m:sSubPr>
            <m:ctrlPr>
              <w:rPr>
                <w:rFonts w:ascii="Cambria Math" w:hAnsi="Cambria Math"/>
                <w:i/>
                <w:lang w:val="en-US"/>
              </w:rPr>
            </m:ctrlPr>
          </m:sSubPr>
          <m:e>
            <m:r>
              <m:rPr>
                <m:sty m:val="bi"/>
              </m:rPr>
              <w:rPr>
                <w:rFonts w:ascii="Cambria Math" w:hAnsi="Cambria Math"/>
                <w:lang w:val="en-US"/>
              </w:rPr>
              <m:t>W</m:t>
            </m:r>
          </m:e>
          <m:sub>
            <m:r>
              <w:rPr>
                <w:rFonts w:ascii="Cambria Math" w:hAnsi="Cambria Math"/>
                <w:lang w:val="en-US"/>
              </w:rPr>
              <m:t>2</m:t>
            </m:r>
          </m:sub>
        </m:sSub>
      </m:oMath>
      <w:r>
        <w:rPr>
          <w:lang w:val="en-US"/>
        </w:rPr>
        <w:t>, and analyze the performance of a proposed DFT-based scheme designed according to such aspects.</w:t>
      </w:r>
    </w:p>
    <w:p w14:paraId="7632EECF" w14:textId="77777777" w:rsidR="008E4942" w:rsidRPr="00F661BB" w:rsidRDefault="008E4942" w:rsidP="008E4942">
      <w:pPr>
        <w:pStyle w:val="Heading1"/>
        <w:rPr>
          <w:color w:val="000000"/>
          <w:lang w:val="en-US"/>
        </w:rPr>
      </w:pPr>
      <w:r w:rsidRPr="0001415A">
        <w:rPr>
          <w:color w:val="000000"/>
          <w:lang w:val="en-US"/>
        </w:rPr>
        <w:t>2</w:t>
      </w:r>
      <w:r w:rsidRPr="0001415A">
        <w:rPr>
          <w:color w:val="000000"/>
          <w:lang w:val="en-US"/>
        </w:rPr>
        <w:tab/>
      </w:r>
      <w:r>
        <w:rPr>
          <w:color w:val="000000"/>
          <w:lang w:val="en-US"/>
        </w:rPr>
        <w:t>DFT-based FD compression</w:t>
      </w:r>
    </w:p>
    <w:p w14:paraId="1B006633" w14:textId="77777777" w:rsidR="008E4942" w:rsidRDefault="008E4942" w:rsidP="008E4942">
      <w:pPr>
        <w:rPr>
          <w:lang w:val="en-US"/>
        </w:rPr>
      </w:pPr>
      <w:r>
        <w:rPr>
          <w:lang w:val="en-US"/>
        </w:rPr>
        <w:t xml:space="preserve">The agreements reached during RAN1 #95 identified a direction to perform a frequency compression of the matrix of linear combination coefficients </w:t>
      </w:r>
      <m:oMath>
        <m:sSub>
          <m:sSubPr>
            <m:ctrlPr>
              <w:rPr>
                <w:rFonts w:ascii="Cambria Math" w:hAnsi="Cambria Math"/>
                <w:i/>
                <w:lang w:val="en-US"/>
              </w:rPr>
            </m:ctrlPr>
          </m:sSubPr>
          <m:e>
            <m:r>
              <m:rPr>
                <m:sty m:val="bi"/>
              </m:rPr>
              <w:rPr>
                <w:rFonts w:ascii="Cambria Math" w:hAnsi="Cambria Math"/>
                <w:lang w:val="en-US"/>
              </w:rPr>
              <m:t>W</m:t>
            </m:r>
          </m:e>
          <m:sub>
            <m:r>
              <w:rPr>
                <w:rFonts w:ascii="Cambria Math" w:hAnsi="Cambria Math"/>
                <w:lang w:val="en-US"/>
              </w:rPr>
              <m:t>2</m:t>
            </m:r>
          </m:sub>
        </m:sSub>
      </m:oMath>
      <w:r>
        <w:rPr>
          <w:lang w:val="en-US"/>
        </w:rPr>
        <w:t>, to reduce the overhead of the PMI payload. A DFT-based scheme has been agreed upon, designed according to a parametric approach. Several aspects of this scheme have been left open for discussion, to guarantee that adequate investigations could be carried out before taking final decisions on the structure of the solution for Type II overhead reduction in Rel-16. Accordingly, the following aspects are discussed in this section:</w:t>
      </w:r>
    </w:p>
    <w:p w14:paraId="795D74B0" w14:textId="77777777" w:rsidR="008E4942" w:rsidRPr="006D0716" w:rsidRDefault="008E4942" w:rsidP="008E4942">
      <w:pPr>
        <w:pStyle w:val="ListParagraph"/>
        <w:numPr>
          <w:ilvl w:val="0"/>
          <w:numId w:val="32"/>
        </w:numPr>
        <w:rPr>
          <w:sz w:val="20"/>
          <w:lang w:val="en-US"/>
        </w:rPr>
      </w:pPr>
      <w:r w:rsidRPr="006D0716">
        <w:rPr>
          <w:sz w:val="20"/>
          <w:lang w:val="en-US"/>
        </w:rPr>
        <w:t>Frequency domain compression unit</w:t>
      </w:r>
    </w:p>
    <w:p w14:paraId="11526CB1" w14:textId="77777777" w:rsidR="008E4942" w:rsidRDefault="008E4942" w:rsidP="008E4942">
      <w:pPr>
        <w:pStyle w:val="ListParagraph"/>
        <w:numPr>
          <w:ilvl w:val="0"/>
          <w:numId w:val="32"/>
        </w:numPr>
        <w:rPr>
          <w:sz w:val="20"/>
          <w:lang w:val="en-US"/>
        </w:rPr>
      </w:pPr>
      <w:r w:rsidRPr="006D0716">
        <w:rPr>
          <w:sz w:val="20"/>
          <w:lang w:val="en-US"/>
        </w:rPr>
        <w:t>Basis subset selection for the</w:t>
      </w:r>
      <w:r>
        <w:rPr>
          <w:sz w:val="20"/>
          <w:lang w:val="en-US"/>
        </w:rPr>
        <w:t xml:space="preserve"> DFT-based</w:t>
      </w:r>
      <w:r w:rsidRPr="006D0716">
        <w:rPr>
          <w:sz w:val="20"/>
          <w:lang w:val="en-US"/>
        </w:rPr>
        <w:t xml:space="preserve"> compression</w:t>
      </w:r>
    </w:p>
    <w:p w14:paraId="22207362" w14:textId="77777777" w:rsidR="008E4942" w:rsidRDefault="008E4942" w:rsidP="008E4942">
      <w:pPr>
        <w:pStyle w:val="ListParagraph"/>
        <w:numPr>
          <w:ilvl w:val="0"/>
          <w:numId w:val="32"/>
        </w:numPr>
        <w:rPr>
          <w:sz w:val="20"/>
          <w:lang w:val="en-US"/>
        </w:rPr>
      </w:pPr>
      <w:r>
        <w:rPr>
          <w:sz w:val="20"/>
          <w:lang w:val="en-US"/>
        </w:rPr>
        <w:t>Oversampling factor for the DFT codebook</w:t>
      </w:r>
    </w:p>
    <w:p w14:paraId="51F7291A" w14:textId="77777777" w:rsidR="008E4942" w:rsidRDefault="008E4942" w:rsidP="008E4942">
      <w:pPr>
        <w:pStyle w:val="ListParagraph"/>
        <w:numPr>
          <w:ilvl w:val="0"/>
          <w:numId w:val="32"/>
        </w:numPr>
        <w:rPr>
          <w:sz w:val="20"/>
          <w:lang w:val="en-US"/>
        </w:rPr>
      </w:pPr>
      <w:r>
        <w:rPr>
          <w:sz w:val="20"/>
          <w:lang w:val="en-US"/>
        </w:rPr>
        <w:t xml:space="preserve">Supported values for </w:t>
      </w:r>
      <m:oMath>
        <m:r>
          <w:rPr>
            <w:rFonts w:ascii="Cambria Math" w:hAnsi="Cambria Math"/>
            <w:sz w:val="20"/>
            <w:lang w:val="en-US"/>
          </w:rPr>
          <m:t>M</m:t>
        </m:r>
      </m:oMath>
      <w:r>
        <w:rPr>
          <w:sz w:val="20"/>
          <w:lang w:val="en-US"/>
        </w:rPr>
        <w:t xml:space="preserve"> and </w:t>
      </w:r>
      <m:oMath>
        <m:sSub>
          <m:sSubPr>
            <m:ctrlPr>
              <w:rPr>
                <w:rFonts w:ascii="Cambria Math" w:hAnsi="Cambria Math"/>
                <w:i/>
                <w:sz w:val="20"/>
                <w:lang w:val="en-US"/>
              </w:rPr>
            </m:ctrlPr>
          </m:sSubPr>
          <m:e>
            <m:r>
              <w:rPr>
                <w:rFonts w:ascii="Cambria Math" w:hAnsi="Cambria Math"/>
                <w:sz w:val="20"/>
                <w:lang w:val="en-US"/>
              </w:rPr>
              <m:t>K</m:t>
            </m:r>
          </m:e>
          <m:sub>
            <m:r>
              <w:rPr>
                <w:rFonts w:ascii="Cambria Math" w:hAnsi="Cambria Math"/>
                <w:sz w:val="20"/>
                <w:lang w:val="en-US"/>
              </w:rPr>
              <m:t>0</m:t>
            </m:r>
          </m:sub>
        </m:sSub>
      </m:oMath>
    </w:p>
    <w:p w14:paraId="11F0B49F" w14:textId="77777777" w:rsidR="008E4942" w:rsidRDefault="008E4942" w:rsidP="008E4942">
      <w:pPr>
        <w:pStyle w:val="ListParagraph"/>
        <w:numPr>
          <w:ilvl w:val="0"/>
          <w:numId w:val="32"/>
        </w:numPr>
        <w:rPr>
          <w:sz w:val="20"/>
          <w:lang w:val="en-US"/>
        </w:rPr>
      </w:pPr>
      <w:r>
        <w:rPr>
          <w:sz w:val="20"/>
          <w:lang w:val="en-US"/>
        </w:rPr>
        <w:t xml:space="preserve">Quantization of the DFT-compressed matrix </w:t>
      </w:r>
      <m:oMath>
        <m:sSub>
          <m:sSubPr>
            <m:ctrlPr>
              <w:rPr>
                <w:rFonts w:ascii="Cambria Math" w:hAnsi="Cambria Math"/>
                <w:i/>
                <w:sz w:val="20"/>
                <w:lang w:val="en-US"/>
              </w:rPr>
            </m:ctrlPr>
          </m:sSubPr>
          <m:e>
            <m:acc>
              <m:accPr>
                <m:chr m:val="̃"/>
                <m:ctrlPr>
                  <w:rPr>
                    <w:rFonts w:ascii="Cambria Math" w:hAnsi="Cambria Math"/>
                    <w:b/>
                    <w:i/>
                    <w:sz w:val="20"/>
                    <w:lang w:val="en-US"/>
                  </w:rPr>
                </m:ctrlPr>
              </m:accPr>
              <m:e>
                <m:r>
                  <m:rPr>
                    <m:sty m:val="bi"/>
                  </m:rPr>
                  <w:rPr>
                    <w:rFonts w:ascii="Cambria Math" w:hAnsi="Cambria Math"/>
                    <w:sz w:val="20"/>
                    <w:lang w:val="en-US"/>
                  </w:rPr>
                  <m:t>W</m:t>
                </m:r>
              </m:e>
            </m:acc>
          </m:e>
          <m:sub>
            <m:r>
              <w:rPr>
                <w:rFonts w:ascii="Cambria Math" w:hAnsi="Cambria Math"/>
                <w:sz w:val="20"/>
                <w:lang w:val="en-US"/>
              </w:rPr>
              <m:t>2</m:t>
            </m:r>
          </m:sub>
        </m:sSub>
      </m:oMath>
      <w:r>
        <w:rPr>
          <w:sz w:val="20"/>
          <w:lang w:val="en-US"/>
        </w:rPr>
        <w:t>.</w:t>
      </w:r>
    </w:p>
    <w:p w14:paraId="5A4DF9FF" w14:textId="77777777" w:rsidR="008E4942" w:rsidRPr="005C6B87" w:rsidRDefault="008E4942" w:rsidP="008E4942">
      <w:pPr>
        <w:pStyle w:val="ListParagraph"/>
        <w:rPr>
          <w:sz w:val="20"/>
          <w:lang w:val="en-US"/>
        </w:rPr>
      </w:pPr>
    </w:p>
    <w:p w14:paraId="7C7C9B5A" w14:textId="0F617B25" w:rsidR="008E4942" w:rsidRDefault="008E4942" w:rsidP="008E4942">
      <w:pPr>
        <w:rPr>
          <w:lang w:val="en-US"/>
        </w:rPr>
      </w:pPr>
      <w:r>
        <w:rPr>
          <w:lang w:val="en-US"/>
        </w:rPr>
        <w:t>Th</w:t>
      </w:r>
      <w:r w:rsidR="005030FD">
        <w:rPr>
          <w:lang w:val="en-US"/>
        </w:rPr>
        <w:t>is</w:t>
      </w:r>
      <w:r>
        <w:rPr>
          <w:lang w:val="en-US"/>
        </w:rPr>
        <w:t xml:space="preserve"> section will then be </w:t>
      </w:r>
      <w:r w:rsidR="005030FD">
        <w:rPr>
          <w:lang w:val="en-US"/>
        </w:rPr>
        <w:t xml:space="preserve">followed </w:t>
      </w:r>
      <w:r>
        <w:rPr>
          <w:lang w:val="en-US"/>
        </w:rPr>
        <w:t>by some considerations on the so-called layer compression, currently considered as a possible complementary item to the DFT-based solution.</w:t>
      </w:r>
    </w:p>
    <w:p w14:paraId="5360C53A" w14:textId="77777777" w:rsidR="008E4942" w:rsidRPr="0001415A" w:rsidRDefault="008E4942" w:rsidP="008E4942">
      <w:pPr>
        <w:rPr>
          <w:lang w:val="en-US"/>
        </w:rPr>
      </w:pPr>
    </w:p>
    <w:p w14:paraId="427B33E3" w14:textId="77777777" w:rsidR="008E4942" w:rsidRDefault="008E4942" w:rsidP="008E4942">
      <w:pPr>
        <w:pStyle w:val="Heading2"/>
        <w:rPr>
          <w:color w:val="000000"/>
          <w:lang w:val="en-US"/>
        </w:rPr>
      </w:pPr>
      <w:r w:rsidRPr="0001415A">
        <w:rPr>
          <w:lang w:val="en-US"/>
        </w:rPr>
        <w:t>2.1</w:t>
      </w:r>
      <w:r>
        <w:rPr>
          <w:lang w:val="en-US"/>
        </w:rPr>
        <w:t xml:space="preserve"> </w:t>
      </w:r>
      <w:r>
        <w:rPr>
          <w:color w:val="000000"/>
          <w:lang w:val="en-US"/>
        </w:rPr>
        <w:t>Frequency domain compression unit</w:t>
      </w:r>
    </w:p>
    <w:p w14:paraId="0B8261F0" w14:textId="7952F6E3" w:rsidR="008E4942" w:rsidRDefault="008E4942" w:rsidP="008E4942">
      <w:pPr>
        <w:rPr>
          <w:lang w:val="en-US"/>
        </w:rPr>
      </w:pPr>
      <w:r>
        <w:rPr>
          <w:lang w:val="en-US"/>
        </w:rPr>
        <w:t xml:space="preserve">In </w:t>
      </w:r>
      <w:r w:rsidR="002F03E0">
        <w:rPr>
          <w:lang w:val="en-US"/>
        </w:rPr>
        <w:t xml:space="preserve">the </w:t>
      </w:r>
      <w:r>
        <w:rPr>
          <w:lang w:val="en-US"/>
        </w:rPr>
        <w:t>Rel-15 specification, CQI and PMI granularity coincide. However, preserving this condition in the context of R</w:t>
      </w:r>
      <w:r w:rsidR="002F03E0">
        <w:rPr>
          <w:lang w:val="en-US"/>
        </w:rPr>
        <w:t>el</w:t>
      </w:r>
      <w:r>
        <w:rPr>
          <w:lang w:val="en-US"/>
        </w:rPr>
        <w:t xml:space="preserve">-16 DFT-based compression may not be the best choice when larger BWPs are adopted, e.g., larger than 10 </w:t>
      </w:r>
      <w:proofErr w:type="spellStart"/>
      <w:r>
        <w:rPr>
          <w:lang w:val="en-US"/>
        </w:rPr>
        <w:t>MHz.</w:t>
      </w:r>
      <w:proofErr w:type="spellEnd"/>
      <w:r>
        <w:rPr>
          <w:lang w:val="en-US"/>
        </w:rPr>
        <w:t xml:space="preserve"> In fact, the accuracy of the PMI when the subband size is larger than 4 PRBs may not be enough to offer good performance after the DFT-compression. Accordingly, a finer PMI granularity, i.e., decoupled from the CQI </w:t>
      </w:r>
      <w:r w:rsidR="00F14681">
        <w:rPr>
          <w:lang w:val="en-US"/>
        </w:rPr>
        <w:t>granularity</w:t>
      </w:r>
      <w:r>
        <w:rPr>
          <w:lang w:val="en-US"/>
        </w:rPr>
        <w:t>, may be a viable way to guarantee consistency of the performance across different values of the BWPs. However, increasing the PMI granularity should not be considered a cost-free operation, given that</w:t>
      </w:r>
    </w:p>
    <w:p w14:paraId="23F3D8D4" w14:textId="77777777" w:rsidR="008E4942" w:rsidRDefault="008E4942" w:rsidP="008E4942">
      <w:pPr>
        <w:pStyle w:val="ListParagraph"/>
        <w:numPr>
          <w:ilvl w:val="0"/>
          <w:numId w:val="35"/>
        </w:numPr>
        <w:rPr>
          <w:sz w:val="20"/>
          <w:lang w:val="en-US"/>
        </w:rPr>
      </w:pPr>
      <w:r>
        <w:rPr>
          <w:sz w:val="20"/>
          <w:lang w:val="en-US"/>
        </w:rPr>
        <w:t xml:space="preserve">It may </w:t>
      </w:r>
      <w:r w:rsidRPr="006F38B1">
        <w:rPr>
          <w:sz w:val="20"/>
          <w:lang w:val="en-US"/>
        </w:rPr>
        <w:t>result in complexity increase at the devices due to the larger number of multiply-and-add operatio</w:t>
      </w:r>
      <w:r>
        <w:rPr>
          <w:sz w:val="20"/>
          <w:lang w:val="en-US"/>
        </w:rPr>
        <w:t xml:space="preserve">ns needed to perform </w:t>
      </w:r>
      <w:r w:rsidRPr="006F38B1">
        <w:rPr>
          <w:sz w:val="20"/>
          <w:lang w:val="en-US"/>
        </w:rPr>
        <w:t>the DFT-based compression</w:t>
      </w:r>
      <w:r>
        <w:rPr>
          <w:sz w:val="20"/>
          <w:lang w:val="en-US"/>
        </w:rPr>
        <w:t>, e.g., basis selection and actual compression;</w:t>
      </w:r>
      <w:r w:rsidRPr="006F38B1">
        <w:rPr>
          <w:sz w:val="20"/>
          <w:lang w:val="en-US"/>
        </w:rPr>
        <w:t xml:space="preserve"> </w:t>
      </w:r>
    </w:p>
    <w:p w14:paraId="5CD21009" w14:textId="77777777" w:rsidR="008E4942" w:rsidRPr="006F38B1" w:rsidRDefault="008E4942" w:rsidP="008E4942">
      <w:pPr>
        <w:pStyle w:val="ListParagraph"/>
        <w:numPr>
          <w:ilvl w:val="0"/>
          <w:numId w:val="35"/>
        </w:numPr>
        <w:rPr>
          <w:sz w:val="20"/>
          <w:szCs w:val="20"/>
          <w:lang w:val="en-US"/>
        </w:rPr>
      </w:pPr>
      <w:r>
        <w:rPr>
          <w:sz w:val="20"/>
          <w:szCs w:val="20"/>
          <w:lang w:val="en-US"/>
        </w:rPr>
        <w:t>I</w:t>
      </w:r>
      <w:r w:rsidRPr="006F38B1">
        <w:rPr>
          <w:sz w:val="20"/>
          <w:szCs w:val="20"/>
          <w:lang w:val="en-US"/>
        </w:rPr>
        <w:t xml:space="preserve">ncreasing the number of frequency units over which </w:t>
      </w:r>
      <m:oMath>
        <m:sSub>
          <m:sSubPr>
            <m:ctrlPr>
              <w:rPr>
                <w:rFonts w:ascii="Cambria Math" w:hAnsi="Cambria Math"/>
                <w:i/>
                <w:sz w:val="20"/>
                <w:szCs w:val="20"/>
                <w:lang w:val="en-US"/>
              </w:rPr>
            </m:ctrlPr>
          </m:sSubPr>
          <m:e>
            <m:r>
              <m:rPr>
                <m:sty m:val="bi"/>
              </m:rPr>
              <w:rPr>
                <w:rFonts w:ascii="Cambria Math" w:hAnsi="Cambria Math"/>
                <w:sz w:val="20"/>
                <w:szCs w:val="20"/>
                <w:lang w:val="en-US"/>
              </w:rPr>
              <m:t>W</m:t>
            </m:r>
          </m:e>
          <m:sub>
            <m:r>
              <w:rPr>
                <w:rFonts w:ascii="Cambria Math" w:hAnsi="Cambria Math"/>
                <w:sz w:val="20"/>
                <w:szCs w:val="20"/>
                <w:lang w:val="en-US"/>
              </w:rPr>
              <m:t>2</m:t>
            </m:r>
          </m:sub>
        </m:sSub>
      </m:oMath>
      <w:r w:rsidRPr="006F38B1">
        <w:rPr>
          <w:sz w:val="20"/>
          <w:szCs w:val="20"/>
          <w:lang w:val="en-US"/>
        </w:rPr>
        <w:t xml:space="preserve"> is defined, i.e., its number of columns, </w:t>
      </w:r>
      <w:r>
        <w:rPr>
          <w:sz w:val="20"/>
          <w:szCs w:val="20"/>
          <w:lang w:val="en-US"/>
        </w:rPr>
        <w:t xml:space="preserve">may also entail an increase of the size of the basis used for the DFT-based compression, to be able to capture all the relevant compressed information. In other words, this may increase the number of columns of a suitable </w:t>
      </w:r>
      <m:oMath>
        <m:sSub>
          <m:sSubPr>
            <m:ctrlPr>
              <w:rPr>
                <w:rFonts w:ascii="Cambria Math" w:hAnsi="Cambria Math"/>
                <w:i/>
                <w:sz w:val="20"/>
                <w:szCs w:val="20"/>
                <w:lang w:val="en-US"/>
              </w:rPr>
            </m:ctrlPr>
          </m:sSubPr>
          <m:e>
            <m:r>
              <m:rPr>
                <m:sty m:val="bi"/>
              </m:rPr>
              <w:rPr>
                <w:rFonts w:ascii="Cambria Math" w:hAnsi="Cambria Math"/>
                <w:sz w:val="20"/>
                <w:szCs w:val="20"/>
                <w:lang w:val="en-US"/>
              </w:rPr>
              <m:t>W</m:t>
            </m:r>
          </m:e>
          <m:sub>
            <m:r>
              <w:rPr>
                <w:rFonts w:ascii="Cambria Math" w:hAnsi="Cambria Math"/>
                <w:sz w:val="20"/>
                <w:szCs w:val="20"/>
                <w:lang w:val="en-US"/>
              </w:rPr>
              <m:t>f</m:t>
            </m:r>
          </m:sub>
        </m:sSub>
      </m:oMath>
      <w:r>
        <w:rPr>
          <w:lang w:val="en-US"/>
        </w:rPr>
        <w:t>.</w:t>
      </w:r>
    </w:p>
    <w:p w14:paraId="01BE0D01" w14:textId="77777777" w:rsidR="008E4942" w:rsidRPr="006F38B1" w:rsidRDefault="008E4942" w:rsidP="008E4942">
      <w:pPr>
        <w:ind w:left="360"/>
        <w:rPr>
          <w:lang w:val="en-US"/>
        </w:rPr>
      </w:pPr>
    </w:p>
    <w:p w14:paraId="730589C5" w14:textId="77777777" w:rsidR="008E4942" w:rsidRDefault="008E4942" w:rsidP="008E4942">
      <w:pPr>
        <w:rPr>
          <w:lang w:val="en-US"/>
        </w:rPr>
      </w:pPr>
      <w:r>
        <w:rPr>
          <w:lang w:val="en-US"/>
        </w:rPr>
        <w:t>Therefore, if on the one hand s</w:t>
      </w:r>
      <w:r w:rsidRPr="006F38B1">
        <w:rPr>
          <w:lang w:val="en-US"/>
        </w:rPr>
        <w:t xml:space="preserve">pecial care should then be taken to make sure </w:t>
      </w:r>
      <w:r>
        <w:rPr>
          <w:lang w:val="en-US"/>
        </w:rPr>
        <w:t xml:space="preserve">that the performance for larger BWPs would not be penalized by the DFT-based compression, on the other hand we should ensure that the number of frequency units does not grow excessively. </w:t>
      </w:r>
    </w:p>
    <w:p w14:paraId="3683436E" w14:textId="77777777" w:rsidR="008E4942" w:rsidRDefault="008E4942" w:rsidP="008E4942">
      <w:pPr>
        <w:rPr>
          <w:lang w:val="en-US"/>
        </w:rPr>
      </w:pPr>
      <w:r>
        <w:rPr>
          <w:lang w:val="en-US"/>
        </w:rPr>
        <w:t>In this context, t</w:t>
      </w:r>
      <w:r w:rsidRPr="006F38B1">
        <w:rPr>
          <w:lang w:val="en-US"/>
        </w:rPr>
        <w:t>he agreeme</w:t>
      </w:r>
      <w:r>
        <w:rPr>
          <w:lang w:val="en-US"/>
        </w:rPr>
        <w:t>nt</w:t>
      </w:r>
      <w:r w:rsidRPr="006F38B1">
        <w:rPr>
          <w:lang w:val="en-US"/>
        </w:rPr>
        <w:t xml:space="preserve"> reached during RAN1 #95 </w:t>
      </w:r>
      <w:r>
        <w:rPr>
          <w:lang w:val="en-US"/>
        </w:rPr>
        <w:t xml:space="preserve">on this aspect </w:t>
      </w:r>
      <w:r w:rsidRPr="006F38B1">
        <w:rPr>
          <w:lang w:val="en-US"/>
        </w:rPr>
        <w:t xml:space="preserve">identified </w:t>
      </w:r>
      <w:r>
        <w:rPr>
          <w:lang w:val="en-US"/>
        </w:rPr>
        <w:t xml:space="preserve">four options. If we let </w:t>
      </w:r>
      <m:oMath>
        <m:r>
          <w:rPr>
            <w:rFonts w:ascii="Cambria Math" w:hAnsi="Cambria Math"/>
            <w:lang w:val="en-US"/>
          </w:rPr>
          <m:t>X</m:t>
        </m:r>
      </m:oMath>
      <w:r>
        <w:rPr>
          <w:lang w:val="en-US"/>
        </w:rPr>
        <w:t xml:space="preserve"> be the number of RBs in a frequency unit for PMI calculation, the possible alternatives are:</w:t>
      </w:r>
    </w:p>
    <w:p w14:paraId="64BE9CEA" w14:textId="77777777" w:rsidR="008E4942" w:rsidRDefault="008E4942" w:rsidP="008E4942">
      <w:pPr>
        <w:numPr>
          <w:ilvl w:val="0"/>
          <w:numId w:val="28"/>
        </w:numPr>
        <w:snapToGrid w:val="0"/>
        <w:spacing w:after="120"/>
        <w:ind w:right="-99"/>
        <w:textAlignment w:val="auto"/>
        <w:rPr>
          <w:lang w:val="en-US" w:eastAsia="ko-KR"/>
        </w:rPr>
      </w:pPr>
      <w:r w:rsidRPr="00666F30">
        <w:rPr>
          <w:lang w:val="en-US" w:eastAsia="ko-KR"/>
        </w:rPr>
        <w:t xml:space="preserve">Alt1. </w:t>
      </w:r>
      <w:r>
        <w:rPr>
          <w:lang w:val="en-US" w:eastAsia="ko-KR"/>
        </w:rPr>
        <w:t>CQI and PMI granularity coincide, as in Rel-15.</w:t>
      </w:r>
      <w:r w:rsidRPr="00666F30">
        <w:rPr>
          <w:lang w:val="en-US" w:eastAsia="ko-KR"/>
        </w:rPr>
        <w:t xml:space="preserve"> </w:t>
      </w:r>
    </w:p>
    <w:p w14:paraId="7F96A18F" w14:textId="77777777" w:rsidR="008E4942" w:rsidRDefault="008E4942" w:rsidP="008E4942">
      <w:pPr>
        <w:numPr>
          <w:ilvl w:val="0"/>
          <w:numId w:val="28"/>
        </w:numPr>
        <w:snapToGrid w:val="0"/>
        <w:spacing w:after="120"/>
        <w:ind w:right="-99"/>
        <w:textAlignment w:val="auto"/>
        <w:rPr>
          <w:lang w:val="en-US" w:eastAsia="ko-KR"/>
        </w:rPr>
      </w:pPr>
      <w:r>
        <w:rPr>
          <w:lang w:val="en-US" w:eastAsia="ko-KR"/>
        </w:rPr>
        <w:t xml:space="preserve">Alt2.1 </w:t>
      </w:r>
      <m:oMath>
        <m:r>
          <w:rPr>
            <w:rFonts w:ascii="Cambria Math" w:hAnsi="Cambria Math"/>
            <w:lang w:val="en-US"/>
          </w:rPr>
          <m:t>X</m:t>
        </m:r>
      </m:oMath>
      <w:r w:rsidRPr="00440F3F">
        <w:rPr>
          <w:lang w:val="en-US" w:eastAsia="ko-KR"/>
        </w:rPr>
        <w:t xml:space="preserve"> = 1</w:t>
      </w:r>
    </w:p>
    <w:p w14:paraId="50C0E202" w14:textId="77777777" w:rsidR="008E4942" w:rsidRDefault="008E4942" w:rsidP="008E4942">
      <w:pPr>
        <w:numPr>
          <w:ilvl w:val="0"/>
          <w:numId w:val="28"/>
        </w:numPr>
        <w:snapToGrid w:val="0"/>
        <w:spacing w:after="120"/>
        <w:ind w:right="-99"/>
        <w:textAlignment w:val="auto"/>
        <w:rPr>
          <w:lang w:val="en-US" w:eastAsia="ko-KR"/>
        </w:rPr>
      </w:pPr>
      <w:r>
        <w:rPr>
          <w:lang w:val="en-US" w:eastAsia="ko-KR"/>
        </w:rPr>
        <w:lastRenderedPageBreak/>
        <w:t xml:space="preserve">Alt2.2 </w:t>
      </w:r>
      <m:oMath>
        <m:r>
          <w:rPr>
            <w:rFonts w:ascii="Cambria Math" w:hAnsi="Cambria Math"/>
            <w:lang w:val="en-US"/>
          </w:rPr>
          <m:t>X</m:t>
        </m:r>
      </m:oMath>
      <w:r w:rsidRPr="00440F3F">
        <w:rPr>
          <w:lang w:val="en-US" w:eastAsia="ko-KR"/>
        </w:rPr>
        <w:t xml:space="preserve"> = CQI SB size / R where </w:t>
      </w:r>
      <w:r>
        <w:rPr>
          <w:lang w:val="en-US" w:eastAsia="ko-KR"/>
        </w:rPr>
        <w:t xml:space="preserve">only one predetermined integer value of </w:t>
      </w:r>
      <w:r w:rsidRPr="00440F3F">
        <w:rPr>
          <w:lang w:val="en-US" w:eastAsia="ko-KR"/>
        </w:rPr>
        <w:t>R</w:t>
      </w:r>
      <w:r>
        <w:rPr>
          <w:lang w:val="en-US" w:eastAsia="ko-KR"/>
        </w:rPr>
        <w:t xml:space="preserve"> </w:t>
      </w:r>
      <w:r w:rsidRPr="00440F3F">
        <w:rPr>
          <w:lang w:val="en-US" w:eastAsia="ko-KR"/>
        </w:rPr>
        <w:t>&gt;</w:t>
      </w:r>
      <w:r>
        <w:rPr>
          <w:lang w:val="en-US" w:eastAsia="ko-KR"/>
        </w:rPr>
        <w:t xml:space="preserve"> </w:t>
      </w:r>
      <w:r w:rsidRPr="00440F3F">
        <w:rPr>
          <w:lang w:val="en-US" w:eastAsia="ko-KR"/>
        </w:rPr>
        <w:t xml:space="preserve">1 is </w:t>
      </w:r>
      <w:r>
        <w:rPr>
          <w:lang w:val="en-US" w:eastAsia="ko-KR"/>
        </w:rPr>
        <w:t xml:space="preserve">supported. </w:t>
      </w:r>
    </w:p>
    <w:p w14:paraId="12AB58B2" w14:textId="77777777" w:rsidR="008E4942" w:rsidRDefault="008E4942" w:rsidP="008E4942">
      <w:pPr>
        <w:numPr>
          <w:ilvl w:val="0"/>
          <w:numId w:val="28"/>
        </w:numPr>
        <w:snapToGrid w:val="0"/>
        <w:spacing w:after="120"/>
        <w:ind w:right="-99"/>
        <w:textAlignment w:val="auto"/>
        <w:rPr>
          <w:lang w:val="en-US" w:eastAsia="ko-KR"/>
        </w:rPr>
      </w:pPr>
      <w:r>
        <w:rPr>
          <w:lang w:val="en-US" w:eastAsia="ko-KR"/>
        </w:rPr>
        <w:t xml:space="preserve">Alt2.3 </w:t>
      </w:r>
      <m:oMath>
        <m:r>
          <w:rPr>
            <w:rFonts w:ascii="Cambria Math" w:hAnsi="Cambria Math"/>
            <w:lang w:val="en-US"/>
          </w:rPr>
          <m:t>X</m:t>
        </m:r>
      </m:oMath>
      <w:r>
        <w:rPr>
          <w:lang w:val="en-US" w:eastAsia="ko-KR"/>
        </w:rPr>
        <w:t xml:space="preserve"> = {2, 4} where </w:t>
      </w:r>
      <m:oMath>
        <m:r>
          <w:rPr>
            <w:rFonts w:ascii="Cambria Math" w:hAnsi="Cambria Math"/>
            <w:lang w:val="en-US"/>
          </w:rPr>
          <m:t>X</m:t>
        </m:r>
      </m:oMath>
      <w:r w:rsidRPr="00440F3F">
        <w:rPr>
          <w:lang w:val="en-US" w:eastAsia="ko-KR"/>
        </w:rPr>
        <w:t xml:space="preserve"> is higher-layer configured </w:t>
      </w:r>
    </w:p>
    <w:p w14:paraId="527662B4" w14:textId="77777777" w:rsidR="008E4942" w:rsidRPr="003C3F3A" w:rsidRDefault="008E4942" w:rsidP="008E4942">
      <w:pPr>
        <w:snapToGrid w:val="0"/>
        <w:spacing w:after="120"/>
        <w:ind w:left="720" w:right="-99"/>
        <w:textAlignment w:val="auto"/>
        <w:rPr>
          <w:lang w:val="en-US" w:eastAsia="ko-KR"/>
        </w:rPr>
      </w:pPr>
    </w:p>
    <w:p w14:paraId="22B57C84" w14:textId="3442E4A6" w:rsidR="008E4942" w:rsidRDefault="008E4942" w:rsidP="008E4942">
      <w:pPr>
        <w:snapToGrid w:val="0"/>
        <w:spacing w:after="120"/>
        <w:ind w:right="-99"/>
        <w:textAlignment w:val="auto"/>
        <w:rPr>
          <w:lang w:val="en-US" w:eastAsia="ko-KR"/>
        </w:rPr>
      </w:pPr>
      <w:r>
        <w:rPr>
          <w:lang w:val="en-US" w:eastAsia="ko-KR"/>
        </w:rPr>
        <w:t xml:space="preserve">These alternatives are characterized by a rather heterogeneous behavior in terms of </w:t>
      </w:r>
      <w:r w:rsidR="00A33C97">
        <w:rPr>
          <w:lang w:val="en-US" w:eastAsia="ko-KR"/>
        </w:rPr>
        <w:t xml:space="preserve">the </w:t>
      </w:r>
      <w:r>
        <w:rPr>
          <w:lang w:val="en-US" w:eastAsia="ko-KR"/>
        </w:rPr>
        <w:t>corresponding number of frequency units over which the PMI is calculated. To better asses</w:t>
      </w:r>
      <w:r w:rsidR="000C69FE">
        <w:rPr>
          <w:lang w:val="en-US" w:eastAsia="ko-KR"/>
        </w:rPr>
        <w:t>s</w:t>
      </w:r>
      <w:r>
        <w:rPr>
          <w:lang w:val="en-US" w:eastAsia="ko-KR"/>
        </w:rPr>
        <w:t xml:space="preserve"> this aspect, we calculate explicitly such number for each of these options and present the result in Table 1 (where we limit the value of R for Alt 2.2 to 2, </w:t>
      </w:r>
      <w:proofErr w:type="gramStart"/>
      <w:r>
        <w:rPr>
          <w:lang w:val="en-US" w:eastAsia="ko-KR"/>
        </w:rPr>
        <w:t>in order to</w:t>
      </w:r>
      <w:proofErr w:type="gramEnd"/>
      <w:r>
        <w:rPr>
          <w:lang w:val="en-US" w:eastAsia="ko-KR"/>
        </w:rPr>
        <w:t xml:space="preserve"> capture a compromise between Alt 1 and Alt 2.3).</w:t>
      </w:r>
    </w:p>
    <w:p w14:paraId="2776A7BA" w14:textId="77777777" w:rsidR="008E4942" w:rsidRDefault="008E4942" w:rsidP="008E4942">
      <w:pPr>
        <w:snapToGrid w:val="0"/>
        <w:spacing w:after="120"/>
        <w:ind w:right="-99"/>
        <w:textAlignment w:val="auto"/>
        <w:rPr>
          <w:lang w:val="en-US"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36"/>
        <w:gridCol w:w="1890"/>
        <w:gridCol w:w="851"/>
        <w:gridCol w:w="2551"/>
        <w:gridCol w:w="2641"/>
      </w:tblGrid>
      <w:tr w:rsidR="008E4942" w:rsidRPr="0048482F" w14:paraId="5ED85D49" w14:textId="77777777" w:rsidTr="00696828">
        <w:trPr>
          <w:jc w:val="center"/>
        </w:trPr>
        <w:tc>
          <w:tcPr>
            <w:tcW w:w="1413" w:type="dxa"/>
            <w:shd w:val="clear" w:color="auto" w:fill="D9D9D9"/>
            <w:vAlign w:val="center"/>
          </w:tcPr>
          <w:p w14:paraId="0E0D40E6" w14:textId="77777777" w:rsidR="008E4942" w:rsidRPr="0048482F" w:rsidRDefault="008E4942" w:rsidP="00696828">
            <w:pPr>
              <w:spacing w:after="0"/>
              <w:ind w:left="720" w:hanging="720"/>
              <w:jc w:val="center"/>
              <w:rPr>
                <w:rFonts w:ascii="Times" w:eastAsia="Batang" w:hAnsi="Times"/>
                <w:b/>
                <w:color w:val="000000"/>
                <w:szCs w:val="24"/>
                <w:lang w:val="en-US" w:eastAsia="x-none"/>
              </w:rPr>
            </w:pPr>
            <w:r>
              <w:rPr>
                <w:rFonts w:ascii="Times" w:eastAsia="Batang" w:hAnsi="Times"/>
                <w:b/>
                <w:color w:val="000000"/>
                <w:szCs w:val="24"/>
                <w:lang w:eastAsia="x-none"/>
              </w:rPr>
              <w:t xml:space="preserve">BWP </w:t>
            </w:r>
            <w:r w:rsidRPr="0048482F">
              <w:rPr>
                <w:rFonts w:ascii="Times" w:eastAsia="Batang" w:hAnsi="Times"/>
                <w:b/>
                <w:color w:val="000000"/>
                <w:szCs w:val="24"/>
                <w:lang w:eastAsia="x-none"/>
              </w:rPr>
              <w:t>(</w:t>
            </w:r>
            <w:r>
              <w:rPr>
                <w:rFonts w:ascii="Times" w:eastAsia="Batang" w:hAnsi="Times"/>
                <w:b/>
                <w:color w:val="000000"/>
                <w:szCs w:val="24"/>
                <w:lang w:eastAsia="x-none"/>
              </w:rPr>
              <w:t>#</w:t>
            </w:r>
            <w:r w:rsidRPr="0048482F">
              <w:rPr>
                <w:rFonts w:ascii="Times" w:eastAsia="Batang" w:hAnsi="Times"/>
                <w:b/>
                <w:color w:val="000000"/>
                <w:szCs w:val="24"/>
                <w:lang w:eastAsia="x-none"/>
              </w:rPr>
              <w:t>PRBs)</w:t>
            </w:r>
          </w:p>
        </w:tc>
        <w:tc>
          <w:tcPr>
            <w:tcW w:w="236" w:type="dxa"/>
            <w:shd w:val="clear" w:color="auto" w:fill="000000" w:themeFill="text1"/>
            <w:vAlign w:val="center"/>
          </w:tcPr>
          <w:p w14:paraId="2D7F5F1E" w14:textId="77777777" w:rsidR="008E4942" w:rsidRPr="00CC5D65" w:rsidRDefault="008E4942" w:rsidP="00696828">
            <w:pPr>
              <w:spacing w:after="0"/>
              <w:ind w:left="720" w:hanging="720"/>
              <w:jc w:val="center"/>
              <w:rPr>
                <w:rFonts w:ascii="Times" w:eastAsia="Batang" w:hAnsi="Times"/>
                <w:b/>
                <w:color w:val="000000"/>
                <w:szCs w:val="24"/>
                <w:highlight w:val="black"/>
                <w:lang w:eastAsia="x-none"/>
              </w:rPr>
            </w:pPr>
          </w:p>
        </w:tc>
        <w:tc>
          <w:tcPr>
            <w:tcW w:w="1890" w:type="dxa"/>
            <w:shd w:val="clear" w:color="auto" w:fill="D9D9D9"/>
            <w:vAlign w:val="center"/>
          </w:tcPr>
          <w:p w14:paraId="0A70D825" w14:textId="77777777" w:rsidR="008E4942" w:rsidRPr="0048482F" w:rsidRDefault="008E4942" w:rsidP="00696828">
            <w:pPr>
              <w:spacing w:after="0"/>
              <w:ind w:left="720" w:hanging="720"/>
              <w:jc w:val="center"/>
              <w:rPr>
                <w:rFonts w:ascii="Times" w:eastAsia="Batang" w:hAnsi="Times"/>
                <w:b/>
                <w:color w:val="000000"/>
                <w:szCs w:val="24"/>
                <w:lang w:eastAsia="x-none"/>
              </w:rPr>
            </w:pPr>
            <w:r>
              <w:rPr>
                <w:rFonts w:ascii="Times" w:eastAsia="Batang" w:hAnsi="Times"/>
                <w:b/>
                <w:color w:val="000000"/>
                <w:szCs w:val="24"/>
                <w:lang w:eastAsia="x-none"/>
              </w:rPr>
              <w:t>Alt 1</w:t>
            </w:r>
          </w:p>
        </w:tc>
        <w:tc>
          <w:tcPr>
            <w:tcW w:w="851" w:type="dxa"/>
            <w:shd w:val="clear" w:color="auto" w:fill="D9D9D9"/>
            <w:vAlign w:val="center"/>
          </w:tcPr>
          <w:p w14:paraId="2620B98B" w14:textId="77777777" w:rsidR="008E4942" w:rsidRPr="0048482F" w:rsidRDefault="008E4942" w:rsidP="00696828">
            <w:pPr>
              <w:spacing w:after="0"/>
              <w:ind w:left="720" w:hanging="720"/>
              <w:jc w:val="center"/>
              <w:rPr>
                <w:rFonts w:ascii="Times" w:eastAsia="Batang" w:hAnsi="Times"/>
                <w:b/>
                <w:color w:val="000000"/>
                <w:szCs w:val="24"/>
                <w:lang w:eastAsia="x-none"/>
              </w:rPr>
            </w:pPr>
            <w:r>
              <w:rPr>
                <w:rFonts w:ascii="Times" w:eastAsia="Batang" w:hAnsi="Times"/>
                <w:b/>
                <w:color w:val="000000"/>
                <w:szCs w:val="24"/>
                <w:lang w:eastAsia="x-none"/>
              </w:rPr>
              <w:t>Alt 2.1</w:t>
            </w:r>
          </w:p>
        </w:tc>
        <w:tc>
          <w:tcPr>
            <w:tcW w:w="2551" w:type="dxa"/>
            <w:shd w:val="clear" w:color="auto" w:fill="D9D9D9"/>
            <w:vAlign w:val="center"/>
          </w:tcPr>
          <w:p w14:paraId="507AC284" w14:textId="77777777" w:rsidR="008E4942" w:rsidRPr="0048482F" w:rsidRDefault="008E4942" w:rsidP="00696828">
            <w:pPr>
              <w:spacing w:after="0"/>
              <w:ind w:left="720" w:hanging="720"/>
              <w:jc w:val="center"/>
              <w:rPr>
                <w:rFonts w:ascii="Times" w:eastAsia="Batang" w:hAnsi="Times"/>
                <w:b/>
                <w:color w:val="000000"/>
                <w:szCs w:val="24"/>
                <w:lang w:eastAsia="x-none"/>
              </w:rPr>
            </w:pPr>
            <w:r>
              <w:rPr>
                <w:rFonts w:ascii="Times" w:eastAsia="Batang" w:hAnsi="Times"/>
                <w:b/>
                <w:color w:val="000000"/>
                <w:szCs w:val="24"/>
                <w:lang w:eastAsia="x-none"/>
              </w:rPr>
              <w:t>Alt 2.2 [R=2]</w:t>
            </w:r>
          </w:p>
        </w:tc>
        <w:tc>
          <w:tcPr>
            <w:tcW w:w="2641" w:type="dxa"/>
            <w:shd w:val="clear" w:color="auto" w:fill="D9D9D9"/>
            <w:vAlign w:val="center"/>
          </w:tcPr>
          <w:p w14:paraId="10852490" w14:textId="77777777" w:rsidR="008E4942" w:rsidRDefault="008E4942" w:rsidP="00696828">
            <w:pPr>
              <w:spacing w:after="0"/>
              <w:ind w:left="720" w:hanging="720"/>
              <w:jc w:val="center"/>
              <w:rPr>
                <w:rFonts w:ascii="Times" w:eastAsia="Batang" w:hAnsi="Times"/>
                <w:b/>
                <w:color w:val="000000"/>
                <w:szCs w:val="24"/>
                <w:lang w:eastAsia="x-none"/>
              </w:rPr>
            </w:pPr>
            <w:r>
              <w:rPr>
                <w:rFonts w:ascii="Times" w:eastAsia="Batang" w:hAnsi="Times"/>
                <w:b/>
                <w:color w:val="000000"/>
                <w:szCs w:val="24"/>
                <w:lang w:eastAsia="x-none"/>
              </w:rPr>
              <w:t>Alt 2.3</w:t>
            </w:r>
          </w:p>
        </w:tc>
      </w:tr>
      <w:tr w:rsidR="008E4942" w:rsidRPr="0048482F" w14:paraId="02424D2F" w14:textId="77777777" w:rsidTr="00696828">
        <w:trPr>
          <w:jc w:val="center"/>
        </w:trPr>
        <w:tc>
          <w:tcPr>
            <w:tcW w:w="1413" w:type="dxa"/>
            <w:shd w:val="clear" w:color="auto" w:fill="auto"/>
            <w:vAlign w:val="center"/>
          </w:tcPr>
          <w:p w14:paraId="2D7FA378" w14:textId="77777777" w:rsidR="008E4942" w:rsidRPr="0048482F" w:rsidRDefault="008E4942" w:rsidP="00696828">
            <w:pPr>
              <w:spacing w:after="0"/>
              <w:jc w:val="center"/>
              <w:rPr>
                <w:rFonts w:ascii="Times" w:eastAsia="Batang" w:hAnsi="Times"/>
                <w:color w:val="000000"/>
                <w:szCs w:val="24"/>
                <w:lang w:val="en-US" w:eastAsia="x-none"/>
              </w:rPr>
            </w:pPr>
            <w:r w:rsidRPr="0048482F">
              <w:rPr>
                <w:rFonts w:ascii="Times" w:eastAsia="Batang" w:hAnsi="Times"/>
                <w:color w:val="000000"/>
                <w:szCs w:val="24"/>
                <w:lang w:eastAsia="x-none"/>
              </w:rPr>
              <w:t>&lt; 24</w:t>
            </w:r>
          </w:p>
        </w:tc>
        <w:tc>
          <w:tcPr>
            <w:tcW w:w="236" w:type="dxa"/>
            <w:shd w:val="clear" w:color="auto" w:fill="000000" w:themeFill="text1"/>
            <w:vAlign w:val="center"/>
          </w:tcPr>
          <w:p w14:paraId="14AF064B" w14:textId="77777777" w:rsidR="008E4942" w:rsidRPr="00CC5D65" w:rsidRDefault="008E4942" w:rsidP="00696828">
            <w:pPr>
              <w:spacing w:after="0"/>
              <w:jc w:val="center"/>
              <w:rPr>
                <w:rFonts w:ascii="Times" w:eastAsia="Batang" w:hAnsi="Times"/>
                <w:color w:val="000000"/>
                <w:szCs w:val="24"/>
                <w:highlight w:val="black"/>
                <w:lang w:eastAsia="x-none"/>
              </w:rPr>
            </w:pPr>
          </w:p>
        </w:tc>
        <w:tc>
          <w:tcPr>
            <w:tcW w:w="1890" w:type="dxa"/>
            <w:shd w:val="clear" w:color="auto" w:fill="auto"/>
            <w:vAlign w:val="center"/>
          </w:tcPr>
          <w:p w14:paraId="19911A9A" w14:textId="77777777" w:rsidR="008E4942" w:rsidRPr="0048482F" w:rsidRDefault="008E4942" w:rsidP="00696828">
            <w:pPr>
              <w:spacing w:after="0"/>
              <w:jc w:val="center"/>
              <w:rPr>
                <w:rFonts w:ascii="Times" w:eastAsia="Batang" w:hAnsi="Times"/>
                <w:color w:val="000000"/>
                <w:szCs w:val="24"/>
                <w:lang w:val="en-US" w:eastAsia="x-none"/>
              </w:rPr>
            </w:pPr>
            <w:r>
              <w:rPr>
                <w:rFonts w:ascii="Times" w:eastAsia="Batang" w:hAnsi="Times"/>
                <w:color w:val="000000"/>
                <w:szCs w:val="24"/>
                <w:lang w:eastAsia="x-none"/>
              </w:rPr>
              <w:t>#PRBs</w:t>
            </w:r>
          </w:p>
        </w:tc>
        <w:tc>
          <w:tcPr>
            <w:tcW w:w="851" w:type="dxa"/>
            <w:vAlign w:val="center"/>
          </w:tcPr>
          <w:p w14:paraId="6EB657FD" w14:textId="77777777" w:rsidR="008E4942" w:rsidRPr="0048482F" w:rsidRDefault="008E4942" w:rsidP="00696828">
            <w:pPr>
              <w:spacing w:after="0"/>
              <w:jc w:val="center"/>
              <w:rPr>
                <w:rFonts w:ascii="Times" w:eastAsia="Batang" w:hAnsi="Times"/>
                <w:color w:val="000000"/>
                <w:szCs w:val="24"/>
                <w:lang w:eastAsia="x-none"/>
              </w:rPr>
            </w:pPr>
            <w:r>
              <w:rPr>
                <w:rFonts w:ascii="Times" w:eastAsia="Batang" w:hAnsi="Times"/>
                <w:color w:val="000000"/>
                <w:szCs w:val="24"/>
                <w:lang w:eastAsia="x-none"/>
              </w:rPr>
              <w:t>#PRBs</w:t>
            </w:r>
          </w:p>
        </w:tc>
        <w:tc>
          <w:tcPr>
            <w:tcW w:w="2551" w:type="dxa"/>
            <w:vAlign w:val="center"/>
          </w:tcPr>
          <w:p w14:paraId="645A8124" w14:textId="77777777" w:rsidR="008E4942" w:rsidRPr="0048482F" w:rsidRDefault="008E4942" w:rsidP="00696828">
            <w:pPr>
              <w:spacing w:after="0"/>
              <w:jc w:val="center"/>
              <w:rPr>
                <w:rFonts w:ascii="Times" w:eastAsia="Batang" w:hAnsi="Times"/>
                <w:color w:val="000000"/>
                <w:szCs w:val="24"/>
                <w:lang w:eastAsia="x-none"/>
              </w:rPr>
            </w:pPr>
            <w:r>
              <w:rPr>
                <w:rFonts w:ascii="Times" w:eastAsia="Batang" w:hAnsi="Times"/>
                <w:color w:val="000000"/>
                <w:szCs w:val="24"/>
                <w:lang w:eastAsia="x-none"/>
              </w:rPr>
              <w:t>#PRBs</w:t>
            </w:r>
          </w:p>
        </w:tc>
        <w:tc>
          <w:tcPr>
            <w:tcW w:w="2641" w:type="dxa"/>
            <w:vAlign w:val="center"/>
          </w:tcPr>
          <w:p w14:paraId="7F192235" w14:textId="77777777" w:rsidR="008E4942" w:rsidRPr="0048482F" w:rsidRDefault="008E4942" w:rsidP="00696828">
            <w:pPr>
              <w:spacing w:after="0"/>
              <w:jc w:val="center"/>
              <w:rPr>
                <w:rFonts w:ascii="Times" w:eastAsia="Batang" w:hAnsi="Times"/>
                <w:color w:val="000000"/>
                <w:szCs w:val="24"/>
                <w:lang w:eastAsia="x-none"/>
              </w:rPr>
            </w:pPr>
            <w:r>
              <w:rPr>
                <w:rFonts w:ascii="Times" w:eastAsia="Batang" w:hAnsi="Times"/>
                <w:color w:val="000000"/>
                <w:szCs w:val="24"/>
                <w:lang w:eastAsia="x-none"/>
              </w:rPr>
              <w:t>#PRBs</w:t>
            </w:r>
          </w:p>
        </w:tc>
      </w:tr>
      <w:tr w:rsidR="008E4942" w:rsidRPr="00571C52" w14:paraId="21104120" w14:textId="77777777" w:rsidTr="00696828">
        <w:trPr>
          <w:jc w:val="center"/>
        </w:trPr>
        <w:tc>
          <w:tcPr>
            <w:tcW w:w="1413" w:type="dxa"/>
            <w:shd w:val="clear" w:color="auto" w:fill="auto"/>
            <w:vAlign w:val="center"/>
          </w:tcPr>
          <w:p w14:paraId="4497B65A" w14:textId="77777777" w:rsidR="008E4942" w:rsidRPr="0048482F" w:rsidRDefault="008E4942" w:rsidP="00696828">
            <w:pPr>
              <w:spacing w:after="0"/>
              <w:jc w:val="center"/>
              <w:rPr>
                <w:rFonts w:ascii="Times" w:eastAsia="Batang" w:hAnsi="Times"/>
                <w:color w:val="000000"/>
                <w:szCs w:val="24"/>
                <w:lang w:val="en-US" w:eastAsia="x-none"/>
              </w:rPr>
            </w:pPr>
            <w:r w:rsidRPr="0048482F">
              <w:rPr>
                <w:rFonts w:ascii="Times" w:eastAsia="Batang" w:hAnsi="Times"/>
                <w:color w:val="000000"/>
                <w:szCs w:val="24"/>
                <w:lang w:eastAsia="x-none"/>
              </w:rPr>
              <w:t>24 – 72</w:t>
            </w:r>
          </w:p>
        </w:tc>
        <w:tc>
          <w:tcPr>
            <w:tcW w:w="236" w:type="dxa"/>
            <w:shd w:val="clear" w:color="auto" w:fill="000000" w:themeFill="text1"/>
            <w:vAlign w:val="center"/>
          </w:tcPr>
          <w:p w14:paraId="0B3B6FF8" w14:textId="77777777" w:rsidR="008E4942" w:rsidRPr="00CC5D65" w:rsidRDefault="008E4942" w:rsidP="00696828">
            <w:pPr>
              <w:spacing w:after="0"/>
              <w:jc w:val="center"/>
              <w:rPr>
                <w:rFonts w:ascii="Times" w:eastAsia="Batang" w:hAnsi="Times"/>
                <w:color w:val="000000"/>
                <w:szCs w:val="24"/>
                <w:highlight w:val="black"/>
                <w:lang w:eastAsia="x-none"/>
              </w:rPr>
            </w:pPr>
          </w:p>
        </w:tc>
        <w:tc>
          <w:tcPr>
            <w:tcW w:w="1890" w:type="dxa"/>
            <w:shd w:val="clear" w:color="auto" w:fill="auto"/>
            <w:vAlign w:val="center"/>
          </w:tcPr>
          <w:p w14:paraId="02433C56" w14:textId="77777777" w:rsidR="008E4942" w:rsidRPr="003C3F3A" w:rsidRDefault="008E4942" w:rsidP="00696828">
            <w:pPr>
              <w:spacing w:after="0"/>
              <w:jc w:val="center"/>
              <w:rPr>
                <w:rFonts w:ascii="Times" w:eastAsia="Batang" w:hAnsi="Times"/>
                <w:color w:val="000000"/>
                <w:szCs w:val="24"/>
                <w:lang w:eastAsia="x-none"/>
              </w:rPr>
            </w:pPr>
            <w:r>
              <w:rPr>
                <w:rFonts w:ascii="Times" w:eastAsia="Batang" w:hAnsi="Times"/>
                <w:color w:val="000000"/>
                <w:szCs w:val="24"/>
                <w:lang w:eastAsia="x-none"/>
              </w:rPr>
              <w:t>3, 4, 5, 6, 7, 8, 9, 10, 13, 17</w:t>
            </w:r>
          </w:p>
        </w:tc>
        <w:tc>
          <w:tcPr>
            <w:tcW w:w="851" w:type="dxa"/>
            <w:vAlign w:val="center"/>
          </w:tcPr>
          <w:p w14:paraId="686E6E68" w14:textId="77777777" w:rsidR="008E4942" w:rsidRPr="0048482F" w:rsidRDefault="008E4942" w:rsidP="00696828">
            <w:pPr>
              <w:spacing w:after="0"/>
              <w:jc w:val="center"/>
              <w:rPr>
                <w:rFonts w:ascii="Times" w:eastAsia="Batang" w:hAnsi="Times"/>
                <w:color w:val="000000"/>
                <w:szCs w:val="24"/>
                <w:lang w:eastAsia="x-none"/>
              </w:rPr>
            </w:pPr>
            <w:r>
              <w:rPr>
                <w:rFonts w:ascii="Times" w:eastAsia="Batang" w:hAnsi="Times"/>
                <w:color w:val="000000"/>
                <w:szCs w:val="24"/>
                <w:lang w:eastAsia="x-none"/>
              </w:rPr>
              <w:t>#PRBs</w:t>
            </w:r>
          </w:p>
        </w:tc>
        <w:tc>
          <w:tcPr>
            <w:tcW w:w="2551" w:type="dxa"/>
            <w:vAlign w:val="center"/>
          </w:tcPr>
          <w:p w14:paraId="6F8E6A57" w14:textId="77777777" w:rsidR="008E4942" w:rsidRPr="0048482F" w:rsidRDefault="008E4942" w:rsidP="00696828">
            <w:pPr>
              <w:spacing w:after="0"/>
              <w:jc w:val="center"/>
              <w:rPr>
                <w:rFonts w:ascii="Times" w:eastAsia="Batang" w:hAnsi="Times"/>
                <w:color w:val="000000"/>
                <w:szCs w:val="24"/>
                <w:lang w:eastAsia="x-none"/>
              </w:rPr>
            </w:pPr>
            <w:r>
              <w:rPr>
                <w:rFonts w:ascii="Times" w:eastAsia="Batang" w:hAnsi="Times"/>
                <w:color w:val="000000"/>
                <w:szCs w:val="24"/>
                <w:lang w:eastAsia="x-none"/>
              </w:rPr>
              <w:t>6, 7, 8, 10, 12, 13, 16, 17, 19, 26, 33</w:t>
            </w:r>
          </w:p>
        </w:tc>
        <w:tc>
          <w:tcPr>
            <w:tcW w:w="2641" w:type="dxa"/>
            <w:vAlign w:val="center"/>
          </w:tcPr>
          <w:p w14:paraId="4592854A" w14:textId="77777777" w:rsidR="008E4942" w:rsidRPr="0048482F" w:rsidRDefault="008E4942" w:rsidP="00696828">
            <w:pPr>
              <w:spacing w:after="0"/>
              <w:jc w:val="center"/>
              <w:rPr>
                <w:rFonts w:ascii="Times" w:eastAsia="Batang" w:hAnsi="Times"/>
                <w:color w:val="000000"/>
                <w:szCs w:val="24"/>
                <w:lang w:eastAsia="x-none"/>
              </w:rPr>
            </w:pPr>
            <w:r>
              <w:rPr>
                <w:rFonts w:ascii="Times" w:eastAsia="Batang" w:hAnsi="Times"/>
                <w:color w:val="000000"/>
                <w:szCs w:val="24"/>
                <w:lang w:eastAsia="x-none"/>
              </w:rPr>
              <w:t>6, 7, 8, 10, 12, 13, 16, 17, 19, 26, 33</w:t>
            </w:r>
          </w:p>
        </w:tc>
      </w:tr>
      <w:tr w:rsidR="008E4942" w:rsidRPr="0048482F" w14:paraId="27D6AB17" w14:textId="77777777" w:rsidTr="00696828">
        <w:trPr>
          <w:jc w:val="center"/>
        </w:trPr>
        <w:tc>
          <w:tcPr>
            <w:tcW w:w="1413" w:type="dxa"/>
            <w:shd w:val="clear" w:color="auto" w:fill="auto"/>
            <w:vAlign w:val="center"/>
          </w:tcPr>
          <w:p w14:paraId="079F28EB" w14:textId="77777777" w:rsidR="008E4942" w:rsidRPr="0048482F" w:rsidRDefault="008E4942" w:rsidP="00696828">
            <w:pPr>
              <w:spacing w:after="0"/>
              <w:jc w:val="center"/>
              <w:rPr>
                <w:rFonts w:ascii="Times" w:eastAsia="Batang" w:hAnsi="Times"/>
                <w:color w:val="000000"/>
                <w:szCs w:val="24"/>
                <w:lang w:val="en-US" w:eastAsia="x-none"/>
              </w:rPr>
            </w:pPr>
            <w:r w:rsidRPr="0048482F">
              <w:rPr>
                <w:rFonts w:ascii="Times" w:eastAsia="Batang" w:hAnsi="Times"/>
                <w:color w:val="000000"/>
                <w:szCs w:val="24"/>
                <w:lang w:eastAsia="x-none"/>
              </w:rPr>
              <w:t>73 – 144</w:t>
            </w:r>
          </w:p>
        </w:tc>
        <w:tc>
          <w:tcPr>
            <w:tcW w:w="236" w:type="dxa"/>
            <w:shd w:val="clear" w:color="auto" w:fill="000000" w:themeFill="text1"/>
            <w:vAlign w:val="center"/>
          </w:tcPr>
          <w:p w14:paraId="7FF16D00" w14:textId="77777777" w:rsidR="008E4942" w:rsidRPr="00CC5D65" w:rsidRDefault="008E4942" w:rsidP="00696828">
            <w:pPr>
              <w:spacing w:after="0"/>
              <w:jc w:val="center"/>
              <w:rPr>
                <w:rFonts w:ascii="Times" w:eastAsia="Batang" w:hAnsi="Times"/>
                <w:color w:val="000000"/>
                <w:szCs w:val="24"/>
                <w:highlight w:val="black"/>
                <w:lang w:eastAsia="x-none"/>
              </w:rPr>
            </w:pPr>
          </w:p>
        </w:tc>
        <w:tc>
          <w:tcPr>
            <w:tcW w:w="1890" w:type="dxa"/>
            <w:shd w:val="clear" w:color="auto" w:fill="auto"/>
            <w:vAlign w:val="center"/>
          </w:tcPr>
          <w:p w14:paraId="6BEF8A97" w14:textId="77777777" w:rsidR="008E4942" w:rsidRPr="0048482F" w:rsidRDefault="008E4942" w:rsidP="00696828">
            <w:pPr>
              <w:spacing w:after="0"/>
              <w:jc w:val="center"/>
              <w:rPr>
                <w:rFonts w:ascii="Times" w:eastAsia="Batang" w:hAnsi="Times"/>
                <w:color w:val="000000"/>
                <w:szCs w:val="24"/>
                <w:lang w:val="en-US" w:eastAsia="x-none"/>
              </w:rPr>
            </w:pPr>
            <w:r>
              <w:rPr>
                <w:rFonts w:ascii="Times" w:eastAsia="Batang" w:hAnsi="Times"/>
                <w:color w:val="000000"/>
                <w:szCs w:val="24"/>
                <w:lang w:eastAsia="x-none"/>
              </w:rPr>
              <w:t>5, 6, 7, 8, 9, 10, 12, 14, 16, 17</w:t>
            </w:r>
          </w:p>
        </w:tc>
        <w:tc>
          <w:tcPr>
            <w:tcW w:w="851" w:type="dxa"/>
            <w:vAlign w:val="center"/>
          </w:tcPr>
          <w:p w14:paraId="5FA4AAC8" w14:textId="77777777" w:rsidR="008E4942" w:rsidRPr="0048482F" w:rsidRDefault="008E4942" w:rsidP="00696828">
            <w:pPr>
              <w:spacing w:after="0"/>
              <w:jc w:val="center"/>
              <w:rPr>
                <w:rFonts w:ascii="Times" w:eastAsia="Batang" w:hAnsi="Times"/>
                <w:color w:val="000000"/>
                <w:szCs w:val="24"/>
                <w:lang w:eastAsia="x-none"/>
              </w:rPr>
            </w:pPr>
            <w:r>
              <w:rPr>
                <w:rFonts w:ascii="Times" w:eastAsia="Batang" w:hAnsi="Times"/>
                <w:color w:val="000000"/>
                <w:szCs w:val="24"/>
                <w:lang w:eastAsia="x-none"/>
              </w:rPr>
              <w:t>#PRBs</w:t>
            </w:r>
          </w:p>
        </w:tc>
        <w:tc>
          <w:tcPr>
            <w:tcW w:w="2551" w:type="dxa"/>
            <w:vAlign w:val="center"/>
          </w:tcPr>
          <w:p w14:paraId="4B389219" w14:textId="77777777" w:rsidR="008E4942" w:rsidRPr="0048482F" w:rsidRDefault="008E4942" w:rsidP="00696828">
            <w:pPr>
              <w:spacing w:after="0"/>
              <w:jc w:val="center"/>
              <w:rPr>
                <w:rFonts w:ascii="Times" w:eastAsia="Batang" w:hAnsi="Times"/>
                <w:color w:val="000000"/>
                <w:szCs w:val="24"/>
                <w:lang w:eastAsia="x-none"/>
              </w:rPr>
            </w:pPr>
            <w:r>
              <w:rPr>
                <w:rFonts w:ascii="Times" w:eastAsia="Batang" w:hAnsi="Times"/>
                <w:color w:val="000000"/>
                <w:szCs w:val="24"/>
                <w:lang w:eastAsia="x-none"/>
              </w:rPr>
              <w:t>10, 12, 14, 16, 17, 20, 24, 27, 31, 33, 34</w:t>
            </w:r>
          </w:p>
        </w:tc>
        <w:tc>
          <w:tcPr>
            <w:tcW w:w="2641" w:type="dxa"/>
            <w:vAlign w:val="center"/>
          </w:tcPr>
          <w:p w14:paraId="5449A1F2" w14:textId="77777777" w:rsidR="008E4942" w:rsidRPr="0048482F" w:rsidRDefault="008E4942" w:rsidP="00696828">
            <w:pPr>
              <w:spacing w:after="0"/>
              <w:jc w:val="center"/>
              <w:rPr>
                <w:rFonts w:ascii="Times" w:eastAsia="Batang" w:hAnsi="Times"/>
                <w:color w:val="000000"/>
                <w:szCs w:val="24"/>
                <w:lang w:eastAsia="x-none"/>
              </w:rPr>
            </w:pPr>
            <w:r>
              <w:rPr>
                <w:rFonts w:ascii="Times" w:eastAsia="Batang" w:hAnsi="Times"/>
                <w:color w:val="000000"/>
                <w:szCs w:val="24"/>
                <w:lang w:eastAsia="x-none"/>
              </w:rPr>
              <w:t>20, 24, 27, 31, 33, 34, 39, 40, 47, 53, 54, 61, 66, 67, 68</w:t>
            </w:r>
          </w:p>
        </w:tc>
      </w:tr>
      <w:tr w:rsidR="008E4942" w:rsidRPr="0048482F" w14:paraId="13C966B8" w14:textId="77777777" w:rsidTr="00696828">
        <w:trPr>
          <w:jc w:val="center"/>
        </w:trPr>
        <w:tc>
          <w:tcPr>
            <w:tcW w:w="1413" w:type="dxa"/>
            <w:shd w:val="clear" w:color="auto" w:fill="auto"/>
            <w:vAlign w:val="center"/>
          </w:tcPr>
          <w:p w14:paraId="716E5397" w14:textId="77777777" w:rsidR="008E4942" w:rsidRPr="0048482F" w:rsidRDefault="008E4942" w:rsidP="00696828">
            <w:pPr>
              <w:spacing w:after="0"/>
              <w:jc w:val="center"/>
              <w:rPr>
                <w:rFonts w:ascii="Times" w:eastAsia="Batang" w:hAnsi="Times"/>
                <w:color w:val="000000"/>
                <w:szCs w:val="24"/>
                <w:lang w:val="en-US" w:eastAsia="x-none"/>
              </w:rPr>
            </w:pPr>
            <w:r w:rsidRPr="0048482F">
              <w:rPr>
                <w:rFonts w:ascii="Times" w:eastAsia="Batang" w:hAnsi="Times"/>
                <w:color w:val="000000"/>
                <w:szCs w:val="24"/>
                <w:lang w:eastAsia="x-none"/>
              </w:rPr>
              <w:t>145 – 275</w:t>
            </w:r>
          </w:p>
        </w:tc>
        <w:tc>
          <w:tcPr>
            <w:tcW w:w="236" w:type="dxa"/>
            <w:shd w:val="clear" w:color="auto" w:fill="000000" w:themeFill="text1"/>
            <w:vAlign w:val="center"/>
          </w:tcPr>
          <w:p w14:paraId="3089B793" w14:textId="77777777" w:rsidR="008E4942" w:rsidRPr="00CC5D65" w:rsidRDefault="008E4942" w:rsidP="00696828">
            <w:pPr>
              <w:spacing w:after="0"/>
              <w:jc w:val="center"/>
              <w:rPr>
                <w:rFonts w:ascii="Times" w:eastAsia="Batang" w:hAnsi="Times"/>
                <w:color w:val="000000"/>
                <w:szCs w:val="24"/>
                <w:highlight w:val="black"/>
                <w:lang w:eastAsia="x-none"/>
              </w:rPr>
            </w:pPr>
          </w:p>
        </w:tc>
        <w:tc>
          <w:tcPr>
            <w:tcW w:w="1890" w:type="dxa"/>
            <w:shd w:val="clear" w:color="auto" w:fill="auto"/>
            <w:vAlign w:val="center"/>
          </w:tcPr>
          <w:p w14:paraId="2E5455A6" w14:textId="77777777" w:rsidR="008E4942" w:rsidRPr="0048482F" w:rsidRDefault="008E4942" w:rsidP="00696828">
            <w:pPr>
              <w:spacing w:after="0"/>
              <w:jc w:val="center"/>
              <w:rPr>
                <w:rFonts w:ascii="Times" w:eastAsia="Batang" w:hAnsi="Times"/>
                <w:color w:val="000000"/>
                <w:szCs w:val="24"/>
                <w:lang w:val="en-US" w:eastAsia="x-none"/>
              </w:rPr>
            </w:pPr>
            <w:r>
              <w:rPr>
                <w:rFonts w:ascii="Times" w:eastAsia="Batang" w:hAnsi="Times"/>
                <w:color w:val="000000"/>
                <w:szCs w:val="24"/>
                <w:lang w:eastAsia="x-none"/>
              </w:rPr>
              <w:t>5, 6, 7, 8, 9, 10, 11, 12, 14, 16, 17, 18</w:t>
            </w:r>
          </w:p>
        </w:tc>
        <w:tc>
          <w:tcPr>
            <w:tcW w:w="851" w:type="dxa"/>
            <w:vAlign w:val="center"/>
          </w:tcPr>
          <w:p w14:paraId="74669393" w14:textId="77777777" w:rsidR="008E4942" w:rsidRPr="0048482F" w:rsidRDefault="008E4942" w:rsidP="00696828">
            <w:pPr>
              <w:spacing w:after="0"/>
              <w:jc w:val="center"/>
              <w:rPr>
                <w:rFonts w:ascii="Times" w:eastAsia="Batang" w:hAnsi="Times"/>
                <w:color w:val="000000"/>
                <w:szCs w:val="24"/>
                <w:lang w:eastAsia="x-none"/>
              </w:rPr>
            </w:pPr>
            <w:r>
              <w:rPr>
                <w:rFonts w:ascii="Times" w:eastAsia="Batang" w:hAnsi="Times"/>
                <w:color w:val="000000"/>
                <w:szCs w:val="24"/>
                <w:lang w:eastAsia="x-none"/>
              </w:rPr>
              <w:t>#PRBs</w:t>
            </w:r>
          </w:p>
        </w:tc>
        <w:tc>
          <w:tcPr>
            <w:tcW w:w="2551" w:type="dxa"/>
            <w:vAlign w:val="center"/>
          </w:tcPr>
          <w:p w14:paraId="1E38592D" w14:textId="77777777" w:rsidR="008E4942" w:rsidRPr="0048482F" w:rsidRDefault="008E4942" w:rsidP="00696828">
            <w:pPr>
              <w:spacing w:after="0"/>
              <w:jc w:val="center"/>
              <w:rPr>
                <w:rFonts w:ascii="Times" w:eastAsia="Batang" w:hAnsi="Times"/>
                <w:color w:val="000000"/>
                <w:szCs w:val="24"/>
                <w:lang w:eastAsia="x-none"/>
              </w:rPr>
            </w:pPr>
            <w:r>
              <w:rPr>
                <w:rFonts w:ascii="Times" w:eastAsia="Batang" w:hAnsi="Times"/>
                <w:color w:val="000000"/>
                <w:szCs w:val="24"/>
                <w:lang w:eastAsia="x-none"/>
              </w:rPr>
              <w:t>10, 11, 12, 14, 16, 17, 18, 20, 21, 24, 27, 28, 31, 34, 35</w:t>
            </w:r>
          </w:p>
        </w:tc>
        <w:tc>
          <w:tcPr>
            <w:tcW w:w="2641" w:type="dxa"/>
            <w:vAlign w:val="center"/>
          </w:tcPr>
          <w:p w14:paraId="72C1E70A" w14:textId="77777777" w:rsidR="008E4942" w:rsidRPr="0048482F" w:rsidRDefault="008E4942" w:rsidP="00696828">
            <w:pPr>
              <w:keepNext/>
              <w:spacing w:after="0"/>
              <w:jc w:val="center"/>
              <w:rPr>
                <w:rFonts w:ascii="Times" w:eastAsia="Batang" w:hAnsi="Times"/>
                <w:color w:val="000000"/>
                <w:szCs w:val="24"/>
                <w:lang w:eastAsia="x-none"/>
              </w:rPr>
            </w:pPr>
            <w:r>
              <w:rPr>
                <w:rFonts w:ascii="Times" w:eastAsia="Batang" w:hAnsi="Times"/>
                <w:color w:val="000000"/>
                <w:szCs w:val="24"/>
                <w:lang w:eastAsia="x-none"/>
              </w:rPr>
              <w:t>40, 41, 48, 54, 55, 62, 66, 68, 69, 80, 81, 95, 108, 109, 123, 132, 135, 137</w:t>
            </w:r>
          </w:p>
        </w:tc>
      </w:tr>
    </w:tbl>
    <w:p w14:paraId="30764C87" w14:textId="7889AFF4" w:rsidR="008E4942" w:rsidRDefault="008E4942" w:rsidP="008E4942">
      <w:pPr>
        <w:pStyle w:val="Caption"/>
        <w:jc w:val="center"/>
        <w:rPr>
          <w:b w:val="0"/>
        </w:rPr>
      </w:pPr>
      <w:r w:rsidRPr="003C3F3A">
        <w:t xml:space="preserve">Table </w:t>
      </w:r>
      <w:r w:rsidRPr="003C3F3A">
        <w:fldChar w:fldCharType="begin"/>
      </w:r>
      <w:r w:rsidRPr="003C3F3A">
        <w:instrText xml:space="preserve"> SEQ Table \* ARABIC </w:instrText>
      </w:r>
      <w:r w:rsidRPr="003C3F3A">
        <w:fldChar w:fldCharType="separate"/>
      </w:r>
      <w:r w:rsidR="00C20791">
        <w:rPr>
          <w:noProof/>
        </w:rPr>
        <w:t>1</w:t>
      </w:r>
      <w:r w:rsidRPr="003C3F3A">
        <w:fldChar w:fldCharType="end"/>
      </w:r>
      <w:r w:rsidRPr="003C3F3A">
        <w:t xml:space="preserve"> </w:t>
      </w:r>
      <w:r>
        <w:t>.</w:t>
      </w:r>
      <w:r w:rsidRPr="003C3F3A">
        <w:t xml:space="preserve"> </w:t>
      </w:r>
      <w:r w:rsidRPr="00AF0A2D">
        <w:rPr>
          <w:b w:val="0"/>
        </w:rPr>
        <w:t xml:space="preserve">Size </w:t>
      </w:r>
      <w:r w:rsidRPr="008E4942">
        <w:rPr>
          <w:b w:val="0"/>
          <w:i/>
        </w:rPr>
        <w:t>X</w:t>
      </w:r>
      <w:r w:rsidRPr="00AF0A2D">
        <w:rPr>
          <w:b w:val="0"/>
        </w:rPr>
        <w:t xml:space="preserve"> of PMI subband in number of PRBs for different BWPs, according to the alternative definitions of </w:t>
      </w:r>
      <w:r w:rsidRPr="008E4942">
        <w:rPr>
          <w:b w:val="0"/>
          <w:i/>
        </w:rPr>
        <w:t>X</w:t>
      </w:r>
      <w:r w:rsidRPr="00AF0A2D">
        <w:rPr>
          <w:b w:val="0"/>
        </w:rPr>
        <w:t>.</w:t>
      </w:r>
    </w:p>
    <w:p w14:paraId="4562ACE9" w14:textId="77777777" w:rsidR="008E4942" w:rsidRPr="00AF0A2D" w:rsidRDefault="008E4942" w:rsidP="008E4942"/>
    <w:p w14:paraId="759046A0" w14:textId="7ED649B6" w:rsidR="008E4942" w:rsidRDefault="008E4942" w:rsidP="008E4942">
      <w:pPr>
        <w:rPr>
          <w:lang w:val="en-US"/>
        </w:rPr>
      </w:pPr>
      <w:r>
        <w:rPr>
          <w:lang w:val="en-US"/>
        </w:rPr>
        <w:t xml:space="preserve">Now, from a quantitative perspective, it is rather evident that both Alt. 2.1 and Alt 2.3 would need to consider a very large number of frequency units, e.g., up to </w:t>
      </w:r>
      <w:r w:rsidR="00A33C97">
        <w:rPr>
          <w:lang w:val="en-US"/>
        </w:rPr>
        <w:t>a</w:t>
      </w:r>
      <w:r>
        <w:rPr>
          <w:lang w:val="en-US"/>
        </w:rPr>
        <w:t xml:space="preserve">n order of magnitude more than Rel-15 PMI granularity, in turn significantly increasing the size of the codebook and the computational complexity of the subsequent DFT-based compression. Additionally, as previously mentioned, this may negatively impact the size of the basis used for the DFT-based compression, to be able to capture all the relevant compressed information. Conversely, Alt 2.2, with R=2, offers an interesting compromise since it does not change the order of magnitude of the frequency units over which the PMI is calculated, as compared to Alt. 1, and yet offers a finer granularity. This is particularly interesting in case of larger BWPs, where the higher number of frequency units may improve the accuracy of the DFT-based compression as compared to what would be observed if Alt. 1 were to be adopted. </w:t>
      </w:r>
    </w:p>
    <w:p w14:paraId="3AF25C1D" w14:textId="195E460E" w:rsidR="008E4942" w:rsidRPr="0001415A" w:rsidRDefault="008E4942" w:rsidP="008E4942">
      <w:pPr>
        <w:rPr>
          <w:rFonts w:eastAsiaTheme="minorHAnsi"/>
          <w:i/>
          <w:lang w:val="en-US" w:eastAsia="x-none"/>
        </w:rPr>
      </w:pPr>
      <w:r w:rsidRPr="0001415A">
        <w:rPr>
          <w:rFonts w:eastAsiaTheme="minorHAnsi"/>
          <w:b/>
          <w:lang w:val="en-US" w:eastAsia="x-none"/>
        </w:rPr>
        <w:t xml:space="preserve">Observation </w:t>
      </w:r>
      <w:r>
        <w:rPr>
          <w:rFonts w:eastAsiaTheme="minorHAnsi"/>
          <w:b/>
          <w:lang w:val="en-US" w:eastAsia="x-none"/>
        </w:rPr>
        <w:t>1</w:t>
      </w:r>
      <w:r w:rsidRPr="0001415A">
        <w:rPr>
          <w:rFonts w:eastAsiaTheme="minorHAnsi"/>
          <w:b/>
          <w:lang w:val="en-US" w:eastAsia="x-none"/>
        </w:rPr>
        <w:t>:</w:t>
      </w:r>
      <w:r w:rsidRPr="0001415A">
        <w:rPr>
          <w:rFonts w:eastAsiaTheme="minorHAnsi"/>
          <w:b/>
          <w:i/>
          <w:lang w:val="en-US" w:eastAsia="x-none"/>
        </w:rPr>
        <w:t xml:space="preserve"> </w:t>
      </w:r>
      <w:r>
        <w:rPr>
          <w:b/>
          <w:i/>
          <w:lang w:val="en-US"/>
        </w:rPr>
        <w:t>Alt.2.2, with R=2, offers the best compromise in terms of PMI granularity for Rel-16 DFT-based compression. Note that R=1 is also supported as default option</w:t>
      </w:r>
      <w:r w:rsidR="00A33C97">
        <w:rPr>
          <w:b/>
          <w:i/>
          <w:lang w:val="en-US"/>
        </w:rPr>
        <w:t>.</w:t>
      </w:r>
    </w:p>
    <w:p w14:paraId="7EC4A544" w14:textId="77777777" w:rsidR="008E4942" w:rsidRPr="00BD0C4A" w:rsidRDefault="008E4942" w:rsidP="008E4942">
      <w:pPr>
        <w:rPr>
          <w:sz w:val="18"/>
          <w:lang w:val="en-US"/>
        </w:rPr>
      </w:pPr>
      <w:r w:rsidRPr="0001415A">
        <w:rPr>
          <w:rFonts w:eastAsiaTheme="minorHAnsi"/>
          <w:b/>
          <w:szCs w:val="22"/>
          <w:lang w:val="en-US"/>
        </w:rPr>
        <w:t xml:space="preserve">Proposal </w:t>
      </w:r>
      <w:r>
        <w:rPr>
          <w:rFonts w:eastAsiaTheme="minorHAnsi"/>
          <w:b/>
          <w:szCs w:val="22"/>
          <w:lang w:val="en-US"/>
        </w:rPr>
        <w:t>1</w:t>
      </w:r>
      <w:r w:rsidRPr="0001415A">
        <w:rPr>
          <w:rFonts w:eastAsiaTheme="minorHAnsi"/>
          <w:b/>
          <w:szCs w:val="22"/>
          <w:lang w:val="en-US"/>
        </w:rPr>
        <w:t>:</w:t>
      </w:r>
      <w:r w:rsidRPr="0001415A">
        <w:rPr>
          <w:rFonts w:eastAsiaTheme="minorHAnsi"/>
          <w:szCs w:val="22"/>
          <w:lang w:val="en-US"/>
        </w:rPr>
        <w:t xml:space="preserve"> </w:t>
      </w:r>
      <w:r>
        <w:rPr>
          <w:rFonts w:eastAsiaTheme="minorHAnsi"/>
          <w:b/>
          <w:i/>
          <w:szCs w:val="22"/>
          <w:lang w:val="en-US"/>
        </w:rPr>
        <w:t>Support Alt. 2.2, with R=2</w:t>
      </w:r>
      <w:r w:rsidRPr="002D12A3">
        <w:rPr>
          <w:rFonts w:eastAsiaTheme="minorHAnsi"/>
          <w:b/>
          <w:i/>
          <w:szCs w:val="22"/>
          <w:lang w:val="en-US"/>
        </w:rPr>
        <w:t>.</w:t>
      </w:r>
      <w:r>
        <w:rPr>
          <w:rFonts w:eastAsiaTheme="minorHAnsi"/>
          <w:b/>
          <w:szCs w:val="22"/>
          <w:lang w:val="en-US"/>
        </w:rPr>
        <w:t xml:space="preserve"> </w:t>
      </w:r>
    </w:p>
    <w:p w14:paraId="59050EA6" w14:textId="77777777" w:rsidR="008E4942" w:rsidRDefault="008E4942" w:rsidP="008E4942">
      <w:pPr>
        <w:rPr>
          <w:lang w:val="en-US"/>
        </w:rPr>
      </w:pPr>
    </w:p>
    <w:p w14:paraId="320FD457" w14:textId="77777777" w:rsidR="008E4942" w:rsidRDefault="008E4942" w:rsidP="008E4942">
      <w:pPr>
        <w:pStyle w:val="Heading2"/>
        <w:rPr>
          <w:lang w:val="en-US"/>
        </w:rPr>
      </w:pPr>
      <w:r>
        <w:rPr>
          <w:lang w:val="en-US"/>
        </w:rPr>
        <w:t xml:space="preserve">2.2 </w:t>
      </w:r>
      <w:r>
        <w:t>Basis subset selection</w:t>
      </w:r>
    </w:p>
    <w:p w14:paraId="2451E5DF" w14:textId="77777777" w:rsidR="008E4942" w:rsidRDefault="008E4942" w:rsidP="008E4942">
      <w:pPr>
        <w:rPr>
          <w:lang w:val="en-US"/>
        </w:rPr>
      </w:pPr>
      <w:r>
        <w:rPr>
          <w:lang w:val="en-US"/>
        </w:rPr>
        <w:t>After introducing frequency domain (FD) compression, a Type II precoder can be expressed by the formula: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8E4942" w14:paraId="5E4B3C91" w14:textId="77777777" w:rsidTr="00696828">
        <w:tc>
          <w:tcPr>
            <w:tcW w:w="8926" w:type="dxa"/>
          </w:tcPr>
          <w:p w14:paraId="74EC74CD" w14:textId="77777777" w:rsidR="008E4942" w:rsidRDefault="008E4942" w:rsidP="00696828">
            <w:pPr>
              <w:rPr>
                <w:lang w:val="en-US"/>
              </w:rPr>
            </w:pPr>
            <m:oMathPara>
              <m:oMath>
                <m:r>
                  <m:rPr>
                    <m:sty m:val="bi"/>
                  </m:rPr>
                  <w:rPr>
                    <w:rFonts w:ascii="Cambria Math" w:hAnsi="Cambria Math"/>
                    <w:lang w:val="sv-SE"/>
                  </w:rPr>
                  <m:t>W</m:t>
                </m:r>
                <m:r>
                  <w:rPr>
                    <w:rFonts w:ascii="Cambria Math" w:hAnsi="Cambria Math"/>
                    <w:lang w:val="sv-SE"/>
                  </w:rPr>
                  <m:t>=</m:t>
                </m:r>
                <m:sSub>
                  <m:sSubPr>
                    <m:ctrlPr>
                      <w:rPr>
                        <w:rFonts w:ascii="Cambria Math" w:hAnsi="Cambria Math"/>
                        <w:i/>
                        <w:lang w:val="sv-SE"/>
                      </w:rPr>
                    </m:ctrlPr>
                  </m:sSubPr>
                  <m:e>
                    <m:r>
                      <m:rPr>
                        <m:sty m:val="bi"/>
                      </m:rPr>
                      <w:rPr>
                        <w:rFonts w:ascii="Cambria Math" w:hAnsi="Cambria Math"/>
                        <w:lang w:val="sv-SE"/>
                      </w:rPr>
                      <m:t>W</m:t>
                    </m:r>
                  </m:e>
                  <m:sub>
                    <m:r>
                      <w:rPr>
                        <w:rFonts w:ascii="Cambria Math" w:hAnsi="Cambria Math"/>
                        <w:lang w:val="sv-SE"/>
                      </w:rPr>
                      <m:t>1</m:t>
                    </m:r>
                  </m:sub>
                </m:sSub>
                <m:sSub>
                  <m:sSubPr>
                    <m:ctrlPr>
                      <w:rPr>
                        <w:rFonts w:ascii="Cambria Math" w:hAnsi="Cambria Math"/>
                        <w:i/>
                        <w:lang w:val="sv-SE"/>
                      </w:rPr>
                    </m:ctrlPr>
                  </m:sSubPr>
                  <m:e>
                    <m:r>
                      <m:rPr>
                        <m:sty m:val="bi"/>
                      </m:rPr>
                      <w:rPr>
                        <w:rFonts w:ascii="Cambria Math" w:hAnsi="Cambria Math"/>
                        <w:lang w:val="sv-SE"/>
                      </w:rPr>
                      <m:t>W</m:t>
                    </m:r>
                  </m:e>
                  <m:sub>
                    <m:r>
                      <w:rPr>
                        <w:rFonts w:ascii="Cambria Math" w:hAnsi="Cambria Math"/>
                        <w:lang w:val="sv-SE"/>
                      </w:rPr>
                      <m:t>2</m:t>
                    </m:r>
                  </m:sub>
                </m:sSub>
                <m:r>
                  <w:rPr>
                    <w:rFonts w:ascii="Cambria Math" w:hAnsi="Cambria Math"/>
                    <w:lang w:val="sv-SE"/>
                  </w:rPr>
                  <m:t>=</m:t>
                </m:r>
                <m:sSub>
                  <m:sSubPr>
                    <m:ctrlPr>
                      <w:rPr>
                        <w:rFonts w:ascii="Cambria Math" w:hAnsi="Cambria Math"/>
                        <w:i/>
                        <w:iCs/>
                      </w:rPr>
                    </m:ctrlPr>
                  </m:sSubPr>
                  <m:e>
                    <m:r>
                      <m:rPr>
                        <m:sty m:val="bi"/>
                      </m:rPr>
                      <w:rPr>
                        <w:rFonts w:ascii="Cambria Math" w:hAnsi="Cambria Math"/>
                      </w:rPr>
                      <m:t>W</m:t>
                    </m:r>
                  </m:e>
                  <m:sub>
                    <m:r>
                      <w:rPr>
                        <w:rFonts w:ascii="Cambria Math" w:hAnsi="Cambria Math"/>
                      </w:rPr>
                      <m:t>1</m:t>
                    </m:r>
                  </m:sub>
                </m:sSub>
                <m:sSub>
                  <m:sSubPr>
                    <m:ctrlPr>
                      <w:rPr>
                        <w:rFonts w:ascii="Cambria Math" w:hAnsi="Cambria Math"/>
                        <w:i/>
                        <w:iCs/>
                      </w:rPr>
                    </m:ctrlPr>
                  </m:sSubPr>
                  <m:e>
                    <m:acc>
                      <m:accPr>
                        <m:chr m:val="̃"/>
                        <m:ctrlPr>
                          <w:rPr>
                            <w:rFonts w:ascii="Cambria Math" w:hAnsi="Cambria Math"/>
                            <w:b/>
                            <w:bCs/>
                            <w:i/>
                            <w:iCs/>
                          </w:rPr>
                        </m:ctrlPr>
                      </m:accPr>
                      <m:e>
                        <m:r>
                          <m:rPr>
                            <m:sty m:val="bi"/>
                          </m:rPr>
                          <w:rPr>
                            <w:rFonts w:ascii="Cambria Math" w:hAnsi="Cambria Math"/>
                          </w:rPr>
                          <m:t>W</m:t>
                        </m:r>
                      </m:e>
                    </m:acc>
                  </m:e>
                  <m:sub>
                    <m:r>
                      <w:rPr>
                        <w:rFonts w:ascii="Cambria Math" w:hAnsi="Cambria Math"/>
                      </w:rPr>
                      <m:t>2</m:t>
                    </m:r>
                  </m:sub>
                </m:sSub>
                <m:sSubSup>
                  <m:sSubSupPr>
                    <m:ctrlPr>
                      <w:rPr>
                        <w:rFonts w:ascii="Cambria Math" w:hAnsi="Cambria Math"/>
                        <w:i/>
                        <w:iCs/>
                      </w:rPr>
                    </m:ctrlPr>
                  </m:sSubSupPr>
                  <m:e>
                    <m:r>
                      <m:rPr>
                        <m:sty m:val="bi"/>
                      </m:rPr>
                      <w:rPr>
                        <w:rFonts w:ascii="Cambria Math" w:hAnsi="Cambria Math"/>
                      </w:rPr>
                      <m:t>W</m:t>
                    </m:r>
                  </m:e>
                  <m:sub>
                    <m:r>
                      <w:rPr>
                        <w:rFonts w:ascii="Cambria Math" w:hAnsi="Cambria Math"/>
                      </w:rPr>
                      <m:t>f</m:t>
                    </m:r>
                  </m:sub>
                  <m:sup>
                    <m:r>
                      <w:rPr>
                        <w:rFonts w:ascii="Cambria Math" w:hAnsi="Cambria Math"/>
                      </w:rPr>
                      <m:t>H</m:t>
                    </m:r>
                  </m:sup>
                </m:sSubSup>
              </m:oMath>
            </m:oMathPara>
          </w:p>
        </w:tc>
        <w:tc>
          <w:tcPr>
            <w:tcW w:w="703" w:type="dxa"/>
          </w:tcPr>
          <w:p w14:paraId="2E49BFAE" w14:textId="356D18B6" w:rsidR="008E4942" w:rsidRDefault="008E4942" w:rsidP="00696828">
            <w:pPr>
              <w:keepNext/>
              <w:jc w:val="right"/>
              <w:rPr>
                <w:lang w:val="en-US"/>
              </w:rPr>
            </w:pPr>
            <w:bookmarkStart w:id="2" w:name="_Ref534922863"/>
            <w:r>
              <w:rPr>
                <w:lang w:val="en-US"/>
              </w:rPr>
              <w:t>(</w:t>
            </w:r>
            <w:r>
              <w:fldChar w:fldCharType="begin"/>
            </w:r>
            <w:r>
              <w:instrText xml:space="preserve"> SEQ Equation \* ARABIC </w:instrText>
            </w:r>
            <w:r>
              <w:fldChar w:fldCharType="separate"/>
            </w:r>
            <w:r w:rsidR="00C20791">
              <w:rPr>
                <w:noProof/>
              </w:rPr>
              <w:t>1</w:t>
            </w:r>
            <w:r>
              <w:fldChar w:fldCharType="end"/>
            </w:r>
            <w:r>
              <w:rPr>
                <w:lang w:val="en-US"/>
              </w:rPr>
              <w:t>)</w:t>
            </w:r>
            <w:bookmarkEnd w:id="2"/>
          </w:p>
        </w:tc>
      </w:tr>
    </w:tbl>
    <w:p w14:paraId="075F7606" w14:textId="1895D036" w:rsidR="008E4942" w:rsidRDefault="008E4942" w:rsidP="008E4942">
      <w:pPr>
        <w:rPr>
          <w:lang w:val="en-US"/>
        </w:rPr>
      </w:pPr>
      <w:r>
        <w:rPr>
          <w:lang w:val="en-US"/>
        </w:rPr>
        <w:t>Basis selection is the operation by which we select an orthogonal basis from a</w:t>
      </w:r>
      <w:r w:rsidR="000C69FE">
        <w:rPr>
          <w:lang w:val="en-US"/>
        </w:rPr>
        <w:t>n</w:t>
      </w:r>
      <w:r>
        <w:rPr>
          <w:lang w:val="en-US"/>
        </w:rPr>
        <w:t xml:space="preserve"> oversampled DFT codebook of size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3</m:t>
            </m:r>
          </m:sub>
        </m:sSub>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oMath>
      <w:r>
        <w:rPr>
          <w:lang w:val="en-US"/>
        </w:rPr>
        <w:t xml:space="preserve">. We refer to the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oMath>
      <w:r>
        <w:rPr>
          <w:lang w:val="en-US"/>
        </w:rPr>
        <w:t xml:space="preserve"> orthogonal vectors of this basis as </w:t>
      </w:r>
      <w:r w:rsidRPr="008E4942">
        <w:rPr>
          <w:i/>
          <w:lang w:val="en-US"/>
        </w:rPr>
        <w:t>FD candidate components</w:t>
      </w:r>
      <w:r>
        <w:rPr>
          <w:lang w:val="en-US"/>
        </w:rPr>
        <w:t xml:space="preserve">. The FD compression matrix </w:t>
      </w:r>
      <m:oMath>
        <m:sSub>
          <m:sSubPr>
            <m:ctrlPr>
              <w:rPr>
                <w:rFonts w:ascii="Cambria Math" w:hAnsi="Cambria Math"/>
                <w:i/>
                <w:lang w:val="en-US"/>
              </w:rPr>
            </m:ctrlPr>
          </m:sSubPr>
          <m:e>
            <m:r>
              <m:rPr>
                <m:sty m:val="bi"/>
              </m:rPr>
              <w:rPr>
                <w:rFonts w:ascii="Cambria Math" w:hAnsi="Cambria Math"/>
                <w:lang w:val="en-US"/>
              </w:rPr>
              <m:t>W</m:t>
            </m:r>
          </m:e>
          <m:sub>
            <m:r>
              <w:rPr>
                <w:rFonts w:ascii="Cambria Math" w:hAnsi="Cambria Math"/>
                <w:lang w:val="en-US"/>
              </w:rPr>
              <m:t>f</m:t>
            </m:r>
          </m:sub>
        </m:sSub>
      </m:oMath>
      <w:r>
        <w:rPr>
          <w:lang w:val="en-US"/>
        </w:rPr>
        <w:t xml:space="preserve"> of size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×M</m:t>
        </m:r>
      </m:oMath>
      <w:r>
        <w:rPr>
          <w:lang w:val="en-US"/>
        </w:rPr>
        <w:t xml:space="preserve"> consists of a size-</w:t>
      </w:r>
      <m:oMath>
        <m:r>
          <w:rPr>
            <w:rFonts w:ascii="Cambria Math" w:hAnsi="Cambria Math"/>
            <w:lang w:val="en-US"/>
          </w:rPr>
          <m:t>M</m:t>
        </m:r>
      </m:oMath>
      <w:r>
        <w:rPr>
          <w:lang w:val="en-US"/>
        </w:rPr>
        <w:t xml:space="preserve"> subset selected from the basis candidate components, which represent the </w:t>
      </w:r>
      <w:r w:rsidRPr="008E4942">
        <w:rPr>
          <w:i/>
          <w:lang w:val="en-US"/>
        </w:rPr>
        <w:t>FD components</w:t>
      </w:r>
      <w:r>
        <w:rPr>
          <w:lang w:val="en-US"/>
        </w:rPr>
        <w:t xml:space="preserve"> used for compression.</w:t>
      </w:r>
    </w:p>
    <w:p w14:paraId="743F7481" w14:textId="77777777" w:rsidR="008E4942" w:rsidRDefault="008E4942" w:rsidP="008E4942">
      <w:pPr>
        <w:rPr>
          <w:lang w:val="en-US"/>
        </w:rPr>
      </w:pPr>
      <w:r>
        <w:rPr>
          <w:lang w:val="en-US"/>
        </w:rPr>
        <w:t xml:space="preserve">Once the </w:t>
      </w:r>
      <m:oMath>
        <m:r>
          <w:rPr>
            <w:rFonts w:ascii="Cambria Math" w:hAnsi="Cambria Math"/>
            <w:lang w:val="en-US"/>
          </w:rPr>
          <m:t>M</m:t>
        </m:r>
      </m:oMath>
      <w:r>
        <w:rPr>
          <w:lang w:val="en-US"/>
        </w:rPr>
        <w:t xml:space="preserve"> FD components have been identified, the PMI report needs to communicate a restricted subset of the linear combination coefficients generated by the projection operation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7"/>
        <w:gridCol w:w="562"/>
      </w:tblGrid>
      <w:tr w:rsidR="008E4942" w14:paraId="25D8A95E" w14:textId="77777777" w:rsidTr="00696828">
        <w:tc>
          <w:tcPr>
            <w:tcW w:w="9067" w:type="dxa"/>
          </w:tcPr>
          <w:p w14:paraId="41657F23" w14:textId="77777777" w:rsidR="008E4942" w:rsidRDefault="00F14681" w:rsidP="00696828">
            <w:pPr>
              <w:jc w:val="center"/>
              <w:rPr>
                <w:lang w:val="en-US"/>
              </w:rPr>
            </w:pPr>
            <m:oMathPara>
              <m:oMath>
                <m:sSub>
                  <m:sSubPr>
                    <m:ctrlPr>
                      <w:rPr>
                        <w:rFonts w:ascii="Cambria Math" w:hAnsi="Cambria Math"/>
                        <w:i/>
                        <w:iCs/>
                      </w:rPr>
                    </m:ctrlPr>
                  </m:sSubPr>
                  <m:e>
                    <m:acc>
                      <m:accPr>
                        <m:chr m:val="̃"/>
                        <m:ctrlPr>
                          <w:rPr>
                            <w:rFonts w:ascii="Cambria Math" w:hAnsi="Cambria Math"/>
                            <w:b/>
                            <w:bCs/>
                            <w:i/>
                            <w:iCs/>
                          </w:rPr>
                        </m:ctrlPr>
                      </m:accPr>
                      <m:e>
                        <m:r>
                          <m:rPr>
                            <m:sty m:val="bi"/>
                          </m:rPr>
                          <w:rPr>
                            <w:rFonts w:ascii="Cambria Math" w:hAnsi="Cambria Math"/>
                          </w:rPr>
                          <m:t>W</m:t>
                        </m:r>
                      </m:e>
                    </m:acc>
                  </m:e>
                  <m:sub>
                    <m:r>
                      <w:rPr>
                        <w:rFonts w:ascii="Cambria Math" w:hAnsi="Cambria Math"/>
                      </w:rPr>
                      <m:t>2</m:t>
                    </m:r>
                  </m:sub>
                </m:sSub>
                <m:r>
                  <w:rPr>
                    <w:rFonts w:ascii="Cambria Math" w:hAnsi="Cambria Math"/>
                  </w:rPr>
                  <m:t>=</m:t>
                </m:r>
                <m:sSub>
                  <m:sSubPr>
                    <m:ctrlPr>
                      <w:rPr>
                        <w:rFonts w:ascii="Cambria Math" w:hAnsi="Cambria Math"/>
                        <w:i/>
                        <w:iCs/>
                      </w:rPr>
                    </m:ctrlPr>
                  </m:sSubPr>
                  <m:e>
                    <m:r>
                      <m:rPr>
                        <m:sty m:val="bi"/>
                      </m:rPr>
                      <w:rPr>
                        <w:rFonts w:ascii="Cambria Math" w:hAnsi="Cambria Math"/>
                      </w:rPr>
                      <m:t>W</m:t>
                    </m:r>
                  </m:e>
                  <m:sub>
                    <m:r>
                      <w:rPr>
                        <w:rFonts w:ascii="Cambria Math" w:hAnsi="Cambria Math"/>
                      </w:rPr>
                      <m:t>2</m:t>
                    </m:r>
                  </m:sub>
                </m:sSub>
                <m:sSub>
                  <m:sSubPr>
                    <m:ctrlPr>
                      <w:rPr>
                        <w:rFonts w:ascii="Cambria Math" w:hAnsi="Cambria Math"/>
                        <w:i/>
                        <w:iCs/>
                      </w:rPr>
                    </m:ctrlPr>
                  </m:sSubPr>
                  <m:e>
                    <m:r>
                      <m:rPr>
                        <m:sty m:val="bi"/>
                      </m:rPr>
                      <w:rPr>
                        <w:rFonts w:ascii="Cambria Math" w:hAnsi="Cambria Math"/>
                      </w:rPr>
                      <m:t>W</m:t>
                    </m:r>
                  </m:e>
                  <m:sub>
                    <m:r>
                      <w:rPr>
                        <w:rFonts w:ascii="Cambria Math" w:hAnsi="Cambria Math"/>
                      </w:rPr>
                      <m:t>f</m:t>
                    </m:r>
                  </m:sub>
                </m:sSub>
              </m:oMath>
            </m:oMathPara>
          </w:p>
        </w:tc>
        <w:tc>
          <w:tcPr>
            <w:tcW w:w="562" w:type="dxa"/>
          </w:tcPr>
          <w:p w14:paraId="6DCB285F" w14:textId="033EE2BB" w:rsidR="008E4942" w:rsidRDefault="008E4942" w:rsidP="00696828">
            <w:pPr>
              <w:keepNext/>
              <w:jc w:val="right"/>
              <w:rPr>
                <w:lang w:val="en-US"/>
              </w:rPr>
            </w:pPr>
            <w:bookmarkStart w:id="3" w:name="_Ref534923966"/>
            <w:r>
              <w:rPr>
                <w:lang w:val="en-US"/>
              </w:rPr>
              <w:t>(</w:t>
            </w:r>
            <w:r>
              <w:fldChar w:fldCharType="begin"/>
            </w:r>
            <w:r>
              <w:instrText xml:space="preserve"> SEQ Equation \* ARABIC </w:instrText>
            </w:r>
            <w:r>
              <w:fldChar w:fldCharType="separate"/>
            </w:r>
            <w:r w:rsidR="00C20791">
              <w:rPr>
                <w:noProof/>
              </w:rPr>
              <w:t>2</w:t>
            </w:r>
            <w:r>
              <w:fldChar w:fldCharType="end"/>
            </w:r>
            <w:r>
              <w:rPr>
                <w:lang w:val="en-US"/>
              </w:rPr>
              <w:t>)</w:t>
            </w:r>
            <w:bookmarkEnd w:id="3"/>
          </w:p>
        </w:tc>
      </w:tr>
    </w:tbl>
    <w:p w14:paraId="03E64183" w14:textId="69FA1525" w:rsidR="008E4942" w:rsidRDefault="008E4942" w:rsidP="008E4942">
      <w:pPr>
        <w:rPr>
          <w:iCs/>
        </w:rPr>
      </w:pPr>
      <w:r>
        <w:rPr>
          <w:lang w:val="en-US"/>
        </w:rPr>
        <w:t xml:space="preserve">where </w:t>
      </w:r>
      <m:oMath>
        <m:sSub>
          <m:sSubPr>
            <m:ctrlPr>
              <w:rPr>
                <w:rFonts w:ascii="Cambria Math" w:hAnsi="Cambria Math"/>
                <w:i/>
                <w:iCs/>
              </w:rPr>
            </m:ctrlPr>
          </m:sSubPr>
          <m:e>
            <m:r>
              <m:rPr>
                <m:sty m:val="bi"/>
              </m:rPr>
              <w:rPr>
                <w:rFonts w:ascii="Cambria Math" w:hAnsi="Cambria Math"/>
              </w:rPr>
              <m:t>W</m:t>
            </m:r>
          </m:e>
          <m:sub>
            <m:r>
              <w:rPr>
                <w:rFonts w:ascii="Cambria Math" w:hAnsi="Cambria Math"/>
              </w:rPr>
              <m:t>2</m:t>
            </m:r>
          </m:sub>
        </m:sSub>
      </m:oMath>
      <w:r>
        <w:rPr>
          <w:iCs/>
        </w:rPr>
        <w:t xml:space="preserve"> is the matrix of linear combination coefficients generated by the spatial domain (SD) compression. This subset of nonzero coefficients has </w:t>
      </w:r>
      <w:r w:rsidR="002A310F">
        <w:rPr>
          <w:iCs/>
        </w:rPr>
        <w:t xml:space="preserve">a </w:t>
      </w:r>
      <w:r>
        <w:rPr>
          <w:iCs/>
        </w:rPr>
        <w:t xml:space="preserve">maximum size defined by the parameter </w:t>
      </w:r>
      <m:oMath>
        <m:sSub>
          <m:sSubPr>
            <m:ctrlPr>
              <w:rPr>
                <w:rFonts w:ascii="Cambria Math" w:hAnsi="Cambria Math"/>
                <w:i/>
                <w:iCs/>
              </w:rPr>
            </m:ctrlPr>
          </m:sSubPr>
          <m:e>
            <m:r>
              <w:rPr>
                <w:rFonts w:ascii="Cambria Math" w:hAnsi="Cambria Math"/>
              </w:rPr>
              <m:t>K</m:t>
            </m:r>
          </m:e>
          <m:sub>
            <m:r>
              <w:rPr>
                <w:rFonts w:ascii="Cambria Math" w:hAnsi="Cambria Math"/>
              </w:rPr>
              <m:t>0</m:t>
            </m:r>
          </m:sub>
        </m:sSub>
      </m:oMath>
      <w:r>
        <w:rPr>
          <w:iCs/>
        </w:rPr>
        <w:t xml:space="preserve"> and they are referred to as </w:t>
      </w:r>
      <w:r w:rsidRPr="008E4942">
        <w:rPr>
          <w:i/>
          <w:iCs/>
        </w:rPr>
        <w:t>FD coefficients</w:t>
      </w:r>
      <w:r>
        <w:rPr>
          <w:iCs/>
        </w:rPr>
        <w:t xml:space="preserve">. The report of up to </w:t>
      </w:r>
      <m:oMath>
        <m:sSub>
          <m:sSubPr>
            <m:ctrlPr>
              <w:rPr>
                <w:rFonts w:ascii="Cambria Math" w:hAnsi="Cambria Math"/>
                <w:i/>
                <w:iCs/>
              </w:rPr>
            </m:ctrlPr>
          </m:sSubPr>
          <m:e>
            <m:r>
              <w:rPr>
                <w:rFonts w:ascii="Cambria Math" w:hAnsi="Cambria Math"/>
              </w:rPr>
              <m:t>K</m:t>
            </m:r>
          </m:e>
          <m:sub>
            <m:r>
              <w:rPr>
                <w:rFonts w:ascii="Cambria Math" w:hAnsi="Cambria Math"/>
              </w:rPr>
              <m:t>0</m:t>
            </m:r>
          </m:sub>
        </m:sSub>
      </m:oMath>
      <w:r>
        <w:rPr>
          <w:iCs/>
        </w:rPr>
        <w:t xml:space="preserve"> FD coefficients should include information about their location in the size</w:t>
      </w:r>
      <w:proofErr w:type="gramStart"/>
      <w:r>
        <w:rPr>
          <w:iCs/>
        </w:rPr>
        <w:t>-(</w:t>
      </w:r>
      <w:proofErr w:type="gramEnd"/>
      <m:oMath>
        <m:r>
          <w:rPr>
            <w:rFonts w:ascii="Cambria Math" w:hAnsi="Cambria Math"/>
          </w:rPr>
          <m:t>2L×M</m:t>
        </m:r>
      </m:oMath>
      <w:r>
        <w:rPr>
          <w:iCs/>
        </w:rPr>
        <w:t xml:space="preserve">) matrix </w:t>
      </w:r>
      <m:oMath>
        <m:sSub>
          <m:sSubPr>
            <m:ctrlPr>
              <w:rPr>
                <w:rFonts w:ascii="Cambria Math" w:hAnsi="Cambria Math"/>
                <w:i/>
                <w:iCs/>
              </w:rPr>
            </m:ctrlPr>
          </m:sSubPr>
          <m:e>
            <m:acc>
              <m:accPr>
                <m:chr m:val="̃"/>
                <m:ctrlPr>
                  <w:rPr>
                    <w:rFonts w:ascii="Cambria Math" w:hAnsi="Cambria Math"/>
                    <w:b/>
                    <w:bCs/>
                    <w:i/>
                    <w:iCs/>
                  </w:rPr>
                </m:ctrlPr>
              </m:accPr>
              <m:e>
                <m:r>
                  <m:rPr>
                    <m:sty m:val="bi"/>
                  </m:rPr>
                  <w:rPr>
                    <w:rFonts w:ascii="Cambria Math" w:hAnsi="Cambria Math"/>
                  </w:rPr>
                  <m:t>W</m:t>
                </m:r>
              </m:e>
            </m:acc>
          </m:e>
          <m:sub>
            <m:r>
              <w:rPr>
                <w:rFonts w:ascii="Cambria Math" w:hAnsi="Cambria Math"/>
              </w:rPr>
              <m:t>2</m:t>
            </m:r>
          </m:sub>
        </m:sSub>
      </m:oMath>
      <w:r>
        <w:rPr>
          <w:iCs/>
        </w:rPr>
        <w:t xml:space="preserve"> as well as their quantized value. All the remaining coefficients in </w:t>
      </w:r>
      <m:oMath>
        <m:sSub>
          <m:sSubPr>
            <m:ctrlPr>
              <w:rPr>
                <w:rFonts w:ascii="Cambria Math" w:hAnsi="Cambria Math"/>
                <w:i/>
                <w:iCs/>
              </w:rPr>
            </m:ctrlPr>
          </m:sSubPr>
          <m:e>
            <m:acc>
              <m:accPr>
                <m:chr m:val="̃"/>
                <m:ctrlPr>
                  <w:rPr>
                    <w:rFonts w:ascii="Cambria Math" w:hAnsi="Cambria Math"/>
                    <w:b/>
                    <w:bCs/>
                    <w:i/>
                    <w:iCs/>
                  </w:rPr>
                </m:ctrlPr>
              </m:accPr>
              <m:e>
                <m:r>
                  <m:rPr>
                    <m:sty m:val="bi"/>
                  </m:rPr>
                  <w:rPr>
                    <w:rFonts w:ascii="Cambria Math" w:hAnsi="Cambria Math"/>
                  </w:rPr>
                  <m:t>W</m:t>
                </m:r>
              </m:e>
            </m:acc>
          </m:e>
          <m:sub>
            <m:r>
              <w:rPr>
                <w:rFonts w:ascii="Cambria Math" w:hAnsi="Cambria Math"/>
              </w:rPr>
              <m:t>2</m:t>
            </m:r>
          </m:sub>
        </m:sSub>
      </m:oMath>
      <w:r>
        <w:rPr>
          <w:iCs/>
        </w:rPr>
        <w:t xml:space="preserve"> that are not reported are assumed to be </w:t>
      </w:r>
      <w:r>
        <w:rPr>
          <w:iCs/>
        </w:rPr>
        <w:lastRenderedPageBreak/>
        <w:t xml:space="preserve">zero by the gNB. Note that because of quantization, the number of nonzero coefficients in </w:t>
      </w:r>
      <m:oMath>
        <m:sSub>
          <m:sSubPr>
            <m:ctrlPr>
              <w:rPr>
                <w:rFonts w:ascii="Cambria Math" w:hAnsi="Cambria Math"/>
                <w:i/>
                <w:iCs/>
              </w:rPr>
            </m:ctrlPr>
          </m:sSubPr>
          <m:e>
            <m:acc>
              <m:accPr>
                <m:chr m:val="̃"/>
                <m:ctrlPr>
                  <w:rPr>
                    <w:rFonts w:ascii="Cambria Math" w:hAnsi="Cambria Math"/>
                    <w:b/>
                    <w:bCs/>
                    <w:i/>
                    <w:iCs/>
                  </w:rPr>
                </m:ctrlPr>
              </m:accPr>
              <m:e>
                <m:r>
                  <m:rPr>
                    <m:sty m:val="bi"/>
                  </m:rPr>
                  <w:rPr>
                    <w:rFonts w:ascii="Cambria Math" w:hAnsi="Cambria Math"/>
                  </w:rPr>
                  <m:t>W</m:t>
                </m:r>
              </m:e>
            </m:acc>
          </m:e>
          <m:sub>
            <m:r>
              <w:rPr>
                <w:rFonts w:ascii="Cambria Math" w:hAnsi="Cambria Math"/>
              </w:rPr>
              <m:t>2</m:t>
            </m:r>
          </m:sub>
        </m:sSub>
      </m:oMath>
      <w:r>
        <w:rPr>
          <w:iCs/>
        </w:rPr>
        <w:t xml:space="preserve"> may be smaller or larger than </w:t>
      </w:r>
      <m:oMath>
        <m:sSub>
          <m:sSubPr>
            <m:ctrlPr>
              <w:rPr>
                <w:rFonts w:ascii="Cambria Math" w:hAnsi="Cambria Math"/>
                <w:i/>
                <w:iCs/>
              </w:rPr>
            </m:ctrlPr>
          </m:sSubPr>
          <m:e>
            <m:r>
              <w:rPr>
                <w:rFonts w:ascii="Cambria Math" w:hAnsi="Cambria Math"/>
              </w:rPr>
              <m:t>K</m:t>
            </m:r>
          </m:e>
          <m:sub>
            <m:r>
              <w:rPr>
                <w:rFonts w:ascii="Cambria Math" w:hAnsi="Cambria Math"/>
              </w:rPr>
              <m:t>0</m:t>
            </m:r>
          </m:sub>
        </m:sSub>
      </m:oMath>
      <w:r>
        <w:rPr>
          <w:iCs/>
        </w:rPr>
        <w:t xml:space="preserve">. In the first case, </w:t>
      </w:r>
      <m:oMath>
        <m:sSub>
          <m:sSubPr>
            <m:ctrlPr>
              <w:rPr>
                <w:rFonts w:ascii="Cambria Math" w:hAnsi="Cambria Math"/>
                <w:i/>
                <w:iCs/>
              </w:rPr>
            </m:ctrlPr>
          </m:sSubPr>
          <m:e>
            <m:r>
              <w:rPr>
                <w:rFonts w:ascii="Cambria Math" w:hAnsi="Cambria Math"/>
              </w:rPr>
              <m:t>K</m:t>
            </m:r>
          </m:e>
          <m:sub>
            <m:r>
              <w:rPr>
                <w:rFonts w:ascii="Cambria Math" w:hAnsi="Cambria Math"/>
              </w:rPr>
              <m:t>1</m:t>
            </m:r>
          </m:sub>
        </m:sSub>
        <m:r>
          <w:rPr>
            <w:rFonts w:ascii="Cambria Math" w:hAnsi="Cambria Math"/>
          </w:rPr>
          <m:t>&lt;</m:t>
        </m:r>
        <m:sSub>
          <m:sSubPr>
            <m:ctrlPr>
              <w:rPr>
                <w:rFonts w:ascii="Cambria Math" w:hAnsi="Cambria Math"/>
                <w:i/>
                <w:iCs/>
              </w:rPr>
            </m:ctrlPr>
          </m:sSubPr>
          <m:e>
            <m:r>
              <w:rPr>
                <w:rFonts w:ascii="Cambria Math" w:hAnsi="Cambria Math"/>
              </w:rPr>
              <m:t>K</m:t>
            </m:r>
          </m:e>
          <m:sub>
            <m:r>
              <w:rPr>
                <w:rFonts w:ascii="Cambria Math" w:hAnsi="Cambria Math"/>
              </w:rPr>
              <m:t>0</m:t>
            </m:r>
          </m:sub>
        </m:sSub>
      </m:oMath>
      <w:r>
        <w:rPr>
          <w:iCs/>
        </w:rPr>
        <w:t xml:space="preserve"> coefficients may be reported, whilst in the second case only the strongest </w:t>
      </w:r>
      <m:oMath>
        <m:sSub>
          <m:sSubPr>
            <m:ctrlPr>
              <w:rPr>
                <w:rFonts w:ascii="Cambria Math" w:hAnsi="Cambria Math"/>
                <w:i/>
                <w:iCs/>
              </w:rPr>
            </m:ctrlPr>
          </m:sSubPr>
          <m:e>
            <m:r>
              <w:rPr>
                <w:rFonts w:ascii="Cambria Math" w:hAnsi="Cambria Math"/>
              </w:rPr>
              <m:t>K</m:t>
            </m:r>
          </m:e>
          <m:sub>
            <m:r>
              <w:rPr>
                <w:rFonts w:ascii="Cambria Math" w:hAnsi="Cambria Math"/>
              </w:rPr>
              <m:t>0</m:t>
            </m:r>
          </m:sub>
        </m:sSub>
      </m:oMath>
      <w:r>
        <w:rPr>
          <w:iCs/>
        </w:rPr>
        <w:t xml:space="preserve"> coefficients are reported. In summary, there are three logical units of information that needs to be reported when FD compression is applied:</w:t>
      </w:r>
    </w:p>
    <w:p w14:paraId="336BE135" w14:textId="77777777" w:rsidR="008E4942" w:rsidRDefault="008E4942" w:rsidP="008E4942">
      <w:pPr>
        <w:ind w:left="284" w:hanging="284"/>
        <w:rPr>
          <w:lang w:val="en-US"/>
        </w:rPr>
      </w:pPr>
      <w:r w:rsidRPr="00C50AC3">
        <w:rPr>
          <w:iCs/>
        </w:rPr>
        <w:t>1)</w:t>
      </w:r>
      <w:r>
        <w:rPr>
          <w:iCs/>
        </w:rPr>
        <w:t xml:space="preserve">  index corresponding to the basis subset selection of </w:t>
      </w:r>
      <m:oMath>
        <m:r>
          <w:rPr>
            <w:rFonts w:ascii="Cambria Math" w:hAnsi="Cambria Math"/>
            <w:lang w:val="en-US"/>
          </w:rPr>
          <m:t>M</m:t>
        </m:r>
      </m:oMath>
      <w:r>
        <w:rPr>
          <w:lang w:val="en-US"/>
        </w:rPr>
        <w:t xml:space="preserve"> FD components</w:t>
      </w:r>
    </w:p>
    <w:p w14:paraId="4CAB84F2" w14:textId="77777777" w:rsidR="008E4942" w:rsidRDefault="008E4942" w:rsidP="008E4942">
      <w:pPr>
        <w:ind w:left="284" w:hanging="284"/>
        <w:rPr>
          <w:iCs/>
        </w:rPr>
      </w:pPr>
      <w:r>
        <w:rPr>
          <w:lang w:val="en-US"/>
        </w:rPr>
        <w:t xml:space="preserve">2) </w:t>
      </w:r>
      <w:r>
        <w:rPr>
          <w:lang w:val="en-US"/>
        </w:rPr>
        <w:tab/>
        <w:t xml:space="preserve">location of the </w:t>
      </w:r>
      <m:oMath>
        <m:sSub>
          <m:sSubPr>
            <m:ctrlPr>
              <w:rPr>
                <w:rFonts w:ascii="Cambria Math" w:hAnsi="Cambria Math"/>
                <w:i/>
                <w:iCs/>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K</m:t>
            </m:r>
          </m:e>
          <m:sub>
            <m:r>
              <w:rPr>
                <w:rFonts w:ascii="Cambria Math" w:hAnsi="Cambria Math"/>
              </w:rPr>
              <m:t>0</m:t>
            </m:r>
          </m:sub>
        </m:sSub>
      </m:oMath>
      <w:r>
        <w:rPr>
          <w:iCs/>
        </w:rPr>
        <w:t xml:space="preserve"> nonzero FD coefficients</w:t>
      </w:r>
    </w:p>
    <w:p w14:paraId="6B1817D2" w14:textId="77777777" w:rsidR="008E4942" w:rsidRDefault="008E4942" w:rsidP="008E4942">
      <w:pPr>
        <w:ind w:left="284" w:hanging="284"/>
        <w:rPr>
          <w:iCs/>
        </w:rPr>
      </w:pPr>
      <w:r>
        <w:rPr>
          <w:iCs/>
        </w:rPr>
        <w:t xml:space="preserve">3) </w:t>
      </w:r>
      <w:r>
        <w:rPr>
          <w:iCs/>
        </w:rPr>
        <w:tab/>
        <w:t xml:space="preserve">quantized values of the </w:t>
      </w:r>
      <m:oMath>
        <m:sSub>
          <m:sSubPr>
            <m:ctrlPr>
              <w:rPr>
                <w:rFonts w:ascii="Cambria Math" w:hAnsi="Cambria Math"/>
                <w:i/>
                <w:iCs/>
              </w:rPr>
            </m:ctrlPr>
          </m:sSubPr>
          <m:e>
            <m:r>
              <w:rPr>
                <w:rFonts w:ascii="Cambria Math" w:hAnsi="Cambria Math"/>
              </w:rPr>
              <m:t>K</m:t>
            </m:r>
          </m:e>
          <m:sub>
            <m:r>
              <w:rPr>
                <w:rFonts w:ascii="Cambria Math" w:hAnsi="Cambria Math"/>
              </w:rPr>
              <m:t>1</m:t>
            </m:r>
          </m:sub>
        </m:sSub>
      </m:oMath>
      <w:r>
        <w:rPr>
          <w:iCs/>
        </w:rPr>
        <w:t xml:space="preserve"> FD coefficients</w:t>
      </w:r>
    </w:p>
    <w:p w14:paraId="1656C050" w14:textId="78BD82C0" w:rsidR="008E4942" w:rsidRDefault="008E4942" w:rsidP="008E4942">
      <w:pPr>
        <w:rPr>
          <w:iCs/>
        </w:rPr>
      </w:pPr>
      <w:r>
        <w:rPr>
          <w:iCs/>
        </w:rPr>
        <w:t xml:space="preserve">Let us consider the basis subset selection problem and the alternative methods identified in </w:t>
      </w:r>
      <w:sdt>
        <w:sdtPr>
          <w:rPr>
            <w:iCs/>
          </w:rPr>
          <w:id w:val="718629947"/>
          <w:citation/>
        </w:sdtPr>
        <w:sdtContent>
          <w:r>
            <w:rPr>
              <w:iCs/>
            </w:rPr>
            <w:fldChar w:fldCharType="begin"/>
          </w:r>
          <w:r>
            <w:rPr>
              <w:noProof/>
            </w:rPr>
            <w:instrText xml:space="preserve"> CITATION Sam183 \l 2057 </w:instrText>
          </w:r>
          <w:r>
            <w:rPr>
              <w:iCs/>
            </w:rPr>
            <w:fldChar w:fldCharType="separate"/>
          </w:r>
          <w:r w:rsidR="00C20791" w:rsidRPr="00C20791">
            <w:rPr>
              <w:noProof/>
            </w:rPr>
            <w:t>[5]</w:t>
          </w:r>
          <w:r>
            <w:rPr>
              <w:iCs/>
            </w:rPr>
            <w:fldChar w:fldCharType="end"/>
          </w:r>
        </w:sdtContent>
      </w:sdt>
      <w:r>
        <w:rPr>
          <w:iCs/>
        </w:rPr>
        <w:t xml:space="preserve">. In our view, Alt.1 (common basis subset selection) and Alt.2 (independent basis subset selection) offer the same flexibility in selecting up to </w:t>
      </w:r>
      <m:oMath>
        <m:sSub>
          <m:sSubPr>
            <m:ctrlPr>
              <w:rPr>
                <w:rFonts w:ascii="Cambria Math" w:hAnsi="Cambria Math"/>
                <w:i/>
                <w:iCs/>
              </w:rPr>
            </m:ctrlPr>
          </m:sSubPr>
          <m:e>
            <m:r>
              <w:rPr>
                <w:rFonts w:ascii="Cambria Math" w:hAnsi="Cambria Math"/>
              </w:rPr>
              <m:t>K</m:t>
            </m:r>
          </m:e>
          <m:sub>
            <m:r>
              <w:rPr>
                <w:rFonts w:ascii="Cambria Math" w:hAnsi="Cambria Math"/>
              </w:rPr>
              <m:t>0</m:t>
            </m:r>
          </m:sub>
        </m:sSub>
      </m:oMath>
      <w:r>
        <w:rPr>
          <w:iCs/>
        </w:rPr>
        <w:t xml:space="preserve"> nonzero FD coefficients. However, common basis subset selection has a more favourable overhead when the sets of </w:t>
      </w:r>
      <m:oMath>
        <m:sSub>
          <m:sSubPr>
            <m:ctrlPr>
              <w:rPr>
                <w:rFonts w:ascii="Cambria Math" w:hAnsi="Cambria Math"/>
                <w:i/>
                <w:iCs/>
              </w:rPr>
            </m:ctrlPr>
          </m:sSubPr>
          <m:e>
            <m:r>
              <w:rPr>
                <w:rFonts w:ascii="Cambria Math" w:hAnsi="Cambria Math"/>
              </w:rPr>
              <m:t>{M</m:t>
            </m:r>
          </m:e>
          <m:sub>
            <m:r>
              <w:rPr>
                <w:rFonts w:ascii="Cambria Math" w:hAnsi="Cambria Math"/>
              </w:rPr>
              <m:t>i</m:t>
            </m:r>
          </m:sub>
        </m:sSub>
        <m:r>
          <w:rPr>
            <w:rFonts w:ascii="Cambria Math" w:hAnsi="Cambria Math"/>
          </w:rPr>
          <m:t>}</m:t>
        </m:r>
      </m:oMath>
      <w:r>
        <w:rPr>
          <w:iCs/>
        </w:rPr>
        <w:t xml:space="preserve"> for spatial beams </w:t>
      </w:r>
      <m:oMath>
        <m:r>
          <w:rPr>
            <w:rFonts w:ascii="Cambria Math" w:hAnsi="Cambria Math"/>
          </w:rPr>
          <m:t>i=0,1,…,2L-1</m:t>
        </m:r>
      </m:oMath>
      <w:r>
        <w:rPr>
          <w:iCs/>
        </w:rPr>
        <w:t xml:space="preserve"> are not disjoint. This is the case for FD compression because we observe that some of the “strongest” FD components tend to be the same for multiple spatial beams.</w:t>
      </w:r>
    </w:p>
    <w:p w14:paraId="191C7BA1" w14:textId="10DCE85B" w:rsidR="008E4942" w:rsidRPr="00C50AC3" w:rsidRDefault="008E4942" w:rsidP="008E4942">
      <w:pPr>
        <w:rPr>
          <w:iCs/>
        </w:rPr>
      </w:pPr>
      <w:r>
        <w:rPr>
          <w:iCs/>
        </w:rPr>
        <w:t xml:space="preserve">Moreover, by comparing the two sub-options Alt.1A and </w:t>
      </w:r>
      <w:r w:rsidR="000C69FE">
        <w:rPr>
          <w:iCs/>
        </w:rPr>
        <w:t>Alt.1</w:t>
      </w:r>
      <w:r>
        <w:rPr>
          <w:iCs/>
        </w:rPr>
        <w:t xml:space="preserve">B, we observe that Alt.1A is too restrictive because it forces </w:t>
      </w:r>
      <m:oMath>
        <m:sSub>
          <m:sSubPr>
            <m:ctrlPr>
              <w:rPr>
                <w:rFonts w:ascii="Cambria Math" w:hAnsi="Cambria Math"/>
                <w:i/>
                <w:iCs/>
              </w:rPr>
            </m:ctrlPr>
          </m:sSubPr>
          <m:e>
            <m:r>
              <w:rPr>
                <w:rFonts w:ascii="Cambria Math" w:hAnsi="Cambria Math"/>
              </w:rPr>
              <m:t>K</m:t>
            </m:r>
          </m:e>
          <m:sub>
            <m:r>
              <w:rPr>
                <w:rFonts w:ascii="Cambria Math" w:hAnsi="Cambria Math"/>
              </w:rPr>
              <m:t>0</m:t>
            </m:r>
          </m:sub>
        </m:sSub>
      </m:oMath>
      <w:r>
        <w:rPr>
          <w:iCs/>
        </w:rPr>
        <w:t xml:space="preserve"> to be fixed to </w:t>
      </w:r>
      <m:oMath>
        <m:r>
          <w:rPr>
            <w:rFonts w:ascii="Cambria Math" w:hAnsi="Cambria Math"/>
          </w:rPr>
          <m:t>2LM</m:t>
        </m:r>
      </m:oMath>
      <w:r>
        <w:rPr>
          <w:iCs/>
        </w:rPr>
        <w:t>, which implies an excessive maximum overhead for the reporting of the quantized values of the FD coefficients. Therefore, our conclusion is that Alt.1B offers the best compromise between flexibility and overhead</w:t>
      </w:r>
    </w:p>
    <w:p w14:paraId="74BF9CA9" w14:textId="77777777" w:rsidR="008E4942" w:rsidRPr="009C6FA7" w:rsidRDefault="008E4942" w:rsidP="008E4942">
      <w:pPr>
        <w:rPr>
          <w:b/>
          <w:lang w:val="en-US"/>
        </w:rPr>
      </w:pPr>
      <w:r w:rsidRPr="009C6FA7">
        <w:rPr>
          <w:rFonts w:eastAsiaTheme="minorHAnsi"/>
          <w:b/>
          <w:szCs w:val="22"/>
          <w:lang w:val="en-US"/>
        </w:rPr>
        <w:t>Proposal</w:t>
      </w:r>
      <w:r>
        <w:rPr>
          <w:rFonts w:eastAsiaTheme="minorHAnsi"/>
          <w:b/>
          <w:szCs w:val="22"/>
          <w:lang w:val="en-US"/>
        </w:rPr>
        <w:t xml:space="preserve"> 2</w:t>
      </w:r>
      <w:r w:rsidRPr="009C6FA7">
        <w:rPr>
          <w:rFonts w:eastAsiaTheme="minorHAnsi"/>
          <w:b/>
          <w:szCs w:val="22"/>
          <w:lang w:val="en-US"/>
        </w:rPr>
        <w:t xml:space="preserve">: </w:t>
      </w:r>
      <w:r w:rsidRPr="00CA622F">
        <w:rPr>
          <w:rFonts w:eastAsiaTheme="minorHAnsi"/>
          <w:b/>
          <w:i/>
          <w:szCs w:val="22"/>
          <w:lang w:val="en-US"/>
        </w:rPr>
        <w:t>Common basis subset selection based on Alt.</w:t>
      </w:r>
      <w:r>
        <w:rPr>
          <w:rFonts w:eastAsiaTheme="minorHAnsi"/>
          <w:b/>
          <w:i/>
          <w:szCs w:val="22"/>
          <w:lang w:val="en-US"/>
        </w:rPr>
        <w:t xml:space="preserve"> </w:t>
      </w:r>
      <w:r w:rsidRPr="00CA622F">
        <w:rPr>
          <w:rFonts w:eastAsiaTheme="minorHAnsi"/>
          <w:b/>
          <w:i/>
          <w:szCs w:val="22"/>
          <w:lang w:val="en-US"/>
        </w:rPr>
        <w:t>1B</w:t>
      </w:r>
      <w:r w:rsidRPr="009C6FA7">
        <w:rPr>
          <w:rFonts w:eastAsiaTheme="minorHAnsi"/>
          <w:b/>
          <w:szCs w:val="22"/>
          <w:lang w:val="en-US"/>
        </w:rPr>
        <w:t>.</w:t>
      </w:r>
    </w:p>
    <w:p w14:paraId="75EA030A" w14:textId="16F9BA6D" w:rsidR="008E4942" w:rsidRDefault="008E4942" w:rsidP="008E4942">
      <w:pPr>
        <w:rPr>
          <w:lang w:val="en-US"/>
        </w:rPr>
      </w:pPr>
      <w:r>
        <w:rPr>
          <w:lang w:val="en-US"/>
        </w:rPr>
        <w:t xml:space="preserve">Let us consider the reporting of the (up to) </w:t>
      </w:r>
      <m:oMath>
        <m:sSub>
          <m:sSubPr>
            <m:ctrlPr>
              <w:rPr>
                <w:rFonts w:ascii="Cambria Math" w:hAnsi="Cambria Math"/>
                <w:i/>
                <w:iCs/>
              </w:rPr>
            </m:ctrlPr>
          </m:sSubPr>
          <m:e>
            <m:r>
              <w:rPr>
                <w:rFonts w:ascii="Cambria Math" w:hAnsi="Cambria Math"/>
              </w:rPr>
              <m:t>K</m:t>
            </m:r>
          </m:e>
          <m:sub>
            <m:r>
              <w:rPr>
                <w:rFonts w:ascii="Cambria Math" w:hAnsi="Cambria Math"/>
              </w:rPr>
              <m:t>0</m:t>
            </m:r>
          </m:sub>
        </m:sSub>
      </m:oMath>
      <w:r>
        <w:rPr>
          <w:iCs/>
        </w:rPr>
        <w:t xml:space="preserve"> nonzero FD coefficients. The most straightforward option, which we refer to as </w:t>
      </w:r>
      <w:r w:rsidRPr="00F62FDE">
        <w:rPr>
          <w:i/>
          <w:iCs/>
        </w:rPr>
        <w:t>free selection</w:t>
      </w:r>
      <w:r>
        <w:rPr>
          <w:iCs/>
        </w:rPr>
        <w:t xml:space="preserve">, for reporting the location of the nonzero coefficients is to do so by means of either a bitmap of size </w:t>
      </w:r>
      <m:oMath>
        <m:r>
          <w:rPr>
            <w:rFonts w:ascii="Cambria Math" w:hAnsi="Cambria Math"/>
          </w:rPr>
          <m:t>2L×M</m:t>
        </m:r>
      </m:oMath>
      <w:r>
        <w:rPr>
          <w:iCs/>
        </w:rPr>
        <w:t xml:space="preserve"> or by combinatorial indexing, </w:t>
      </w:r>
      <w:r w:rsidRPr="00136AF9">
        <w:rPr>
          <w:i/>
          <w:iCs/>
        </w:rPr>
        <w:t>i.e.</w:t>
      </w:r>
      <w:r>
        <w:rPr>
          <w:i/>
          <w:iCs/>
        </w:rPr>
        <w:t>,</w:t>
      </w:r>
      <w:r>
        <w:rPr>
          <w:iCs/>
        </w:rPr>
        <w:t xml:space="preserve"> by a table for any pair of values </w:t>
      </w:r>
      <m:oMath>
        <m:r>
          <w:rPr>
            <w:rFonts w:ascii="Cambria Math" w:hAnsi="Cambria Math"/>
          </w:rPr>
          <m:t>(2LM,</m:t>
        </m:r>
        <m:sSub>
          <m:sSubPr>
            <m:ctrlPr>
              <w:rPr>
                <w:rFonts w:ascii="Cambria Math" w:hAnsi="Cambria Math"/>
                <w:i/>
                <w:iCs/>
              </w:rPr>
            </m:ctrlPr>
          </m:sSubPr>
          <m:e>
            <m:r>
              <w:rPr>
                <w:rFonts w:ascii="Cambria Math" w:hAnsi="Cambria Math"/>
              </w:rPr>
              <m:t>K</m:t>
            </m:r>
          </m:e>
          <m:sub>
            <m:r>
              <w:rPr>
                <w:rFonts w:ascii="Cambria Math" w:hAnsi="Cambria Math"/>
              </w:rPr>
              <m:t>0</m:t>
            </m:r>
          </m:sub>
        </m:sSub>
        <m:r>
          <w:rPr>
            <w:rFonts w:ascii="Cambria Math" w:hAnsi="Cambria Math"/>
          </w:rPr>
          <m:t>)</m:t>
        </m:r>
      </m:oMath>
      <w:r>
        <w:rPr>
          <w:iCs/>
        </w:rPr>
        <w:t xml:space="preserve">, which associates an index to every possible combination of </w:t>
      </w:r>
      <m:oMath>
        <m:sSub>
          <m:sSubPr>
            <m:ctrlPr>
              <w:rPr>
                <w:rFonts w:ascii="Cambria Math" w:hAnsi="Cambria Math"/>
                <w:i/>
                <w:iCs/>
              </w:rPr>
            </m:ctrlPr>
          </m:sSubPr>
          <m:e>
            <m:r>
              <w:rPr>
                <w:rFonts w:ascii="Cambria Math" w:hAnsi="Cambria Math"/>
              </w:rPr>
              <m:t>K</m:t>
            </m:r>
          </m:e>
          <m:sub>
            <m:r>
              <w:rPr>
                <w:rFonts w:ascii="Cambria Math" w:hAnsi="Cambria Math"/>
              </w:rPr>
              <m:t>0</m:t>
            </m:r>
          </m:sub>
        </m:sSub>
      </m:oMath>
      <w:r>
        <w:rPr>
          <w:iCs/>
        </w:rPr>
        <w:t xml:space="preserve"> out of </w:t>
      </w:r>
      <m:oMath>
        <m:r>
          <w:rPr>
            <w:rFonts w:ascii="Cambria Math" w:hAnsi="Cambria Math"/>
          </w:rPr>
          <m:t>2LM</m:t>
        </m:r>
      </m:oMath>
      <w:r>
        <w:rPr>
          <w:iCs/>
        </w:rPr>
        <w:t xml:space="preserve"> locations. Let us consider the example depicted in </w:t>
      </w:r>
      <w:r>
        <w:rPr>
          <w:iCs/>
        </w:rPr>
        <w:fldChar w:fldCharType="begin"/>
      </w:r>
      <w:r>
        <w:rPr>
          <w:iCs/>
        </w:rPr>
        <w:instrText xml:space="preserve"> REF _Ref534912194 \h </w:instrText>
      </w:r>
      <w:r>
        <w:rPr>
          <w:iCs/>
        </w:rPr>
      </w:r>
      <w:r>
        <w:rPr>
          <w:iCs/>
        </w:rPr>
        <w:fldChar w:fldCharType="separate"/>
      </w:r>
      <w:r w:rsidR="00C20791">
        <w:t xml:space="preserve">Figure </w:t>
      </w:r>
      <w:r w:rsidR="00C20791">
        <w:rPr>
          <w:noProof/>
        </w:rPr>
        <w:t>1</w:t>
      </w:r>
      <w:r>
        <w:rPr>
          <w:iCs/>
        </w:rPr>
        <w:fldChar w:fldCharType="end"/>
      </w:r>
      <w:r>
        <w:rPr>
          <w:iCs/>
        </w:rPr>
        <w:t xml:space="preserve">, with </w:t>
      </w:r>
      <m:oMath>
        <m:r>
          <w:rPr>
            <w:rFonts w:ascii="Cambria Math" w:hAnsi="Cambria Math"/>
          </w:rPr>
          <m:t>L=4</m:t>
        </m:r>
      </m:oMath>
      <w:r>
        <w:rPr>
          <w:iCs/>
        </w:rPr>
        <w:t xml:space="preserve">, </w:t>
      </w:r>
      <m:oMath>
        <m:d>
          <m:dPr>
            <m:ctrlPr>
              <w:rPr>
                <w:rFonts w:ascii="Cambria Math" w:hAnsi="Cambria Math"/>
                <w:i/>
                <w:iCs/>
              </w:rPr>
            </m:ctrlPr>
          </m:dPr>
          <m:e>
            <m:r>
              <w:rPr>
                <w:rFonts w:ascii="Cambria Math" w:hAnsi="Cambria Math"/>
              </w:rPr>
              <m:t xml:space="preserve">M, </m:t>
            </m:r>
            <m:sSub>
              <m:sSubPr>
                <m:ctrlPr>
                  <w:rPr>
                    <w:rFonts w:ascii="Cambria Math" w:hAnsi="Cambria Math"/>
                    <w:i/>
                    <w:iCs/>
                  </w:rPr>
                </m:ctrlPr>
              </m:sSubPr>
              <m:e>
                <m:r>
                  <w:rPr>
                    <w:rFonts w:ascii="Cambria Math" w:hAnsi="Cambria Math"/>
                  </w:rPr>
                  <m:t>K</m:t>
                </m:r>
              </m:e>
              <m:sub>
                <m:r>
                  <w:rPr>
                    <w:rFonts w:ascii="Cambria Math" w:hAnsi="Cambria Math"/>
                  </w:rPr>
                  <m:t>0</m:t>
                </m:r>
              </m:sub>
            </m:sSub>
          </m:e>
        </m:d>
        <m:r>
          <w:rPr>
            <w:rFonts w:ascii="Cambria Math" w:hAnsi="Cambria Math"/>
          </w:rPr>
          <m:t>=(5,13)</m:t>
        </m:r>
      </m:oMath>
      <w:r>
        <w:rPr>
          <w:iCs/>
        </w:rPr>
        <w:t xml:space="preserve"> and a typical value for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=13</m:t>
        </m:r>
      </m:oMath>
      <w:r>
        <w:rPr>
          <w:lang w:val="en-US"/>
        </w:rPr>
        <w:t>.</w:t>
      </w:r>
    </w:p>
    <w:p w14:paraId="2D839C62" w14:textId="0754424E" w:rsidR="008E4942" w:rsidRDefault="008E4942" w:rsidP="008E4942">
      <w:pPr>
        <w:rPr>
          <w:lang w:val="en-US"/>
        </w:rPr>
      </w:pPr>
      <w:r>
        <w:rPr>
          <w:lang w:val="en-US"/>
        </w:rPr>
        <w:t xml:space="preserve">By using a </w:t>
      </w:r>
      <w:r w:rsidR="000C69FE">
        <w:rPr>
          <w:lang w:val="en-US"/>
        </w:rPr>
        <w:t>bitmap,</w:t>
      </w:r>
      <w:r>
        <w:rPr>
          <w:lang w:val="en-US"/>
        </w:rPr>
        <w:t xml:space="preserve"> the overhead due to 1) and 2) for free selection is calculated as: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7"/>
        <w:gridCol w:w="562"/>
      </w:tblGrid>
      <w:tr w:rsidR="008E4942" w14:paraId="444DF6AD" w14:textId="77777777" w:rsidTr="00696828">
        <w:tc>
          <w:tcPr>
            <w:tcW w:w="9067" w:type="dxa"/>
          </w:tcPr>
          <w:p w14:paraId="2D1317EC" w14:textId="77777777" w:rsidR="008E4942" w:rsidRDefault="00F14681" w:rsidP="00696828">
            <w:pPr>
              <w:jc w:val="center"/>
              <w:rPr>
                <w:lang w:val="en-US"/>
              </w:rPr>
            </w:pPr>
            <m:oMath>
              <m:d>
                <m:dPr>
                  <m:begChr m:val="⌈"/>
                  <m:endChr m:val="⌉"/>
                  <m:ctrlPr>
                    <w:rPr>
                      <w:rFonts w:ascii="Cambria Math" w:hAnsi="Cambria Math"/>
                      <w:i/>
                      <w:iCs/>
                    </w:rPr>
                  </m:ctrlPr>
                </m:dPr>
                <m:e>
                  <m:sSub>
                    <m:sSubPr>
                      <m:ctrlPr>
                        <w:rPr>
                          <w:rFonts w:ascii="Cambria Math" w:hAnsi="Cambria Math"/>
                          <w:i/>
                          <w:iCs/>
                        </w:rPr>
                      </m:ctrlPr>
                    </m:sSubPr>
                    <m:e>
                      <m:r>
                        <m:rPr>
                          <m:sty m:val="p"/>
                        </m:rPr>
                        <w:rPr>
                          <w:rFonts w:ascii="Cambria Math" w:hAnsi="Cambria Math"/>
                        </w:rPr>
                        <m:t>log</m:t>
                      </m:r>
                    </m:e>
                    <m:sub>
                      <m:r>
                        <w:rPr>
                          <w:rFonts w:ascii="Cambria Math" w:hAnsi="Cambria Math"/>
                        </w:rPr>
                        <m:t>2</m:t>
                      </m:r>
                    </m:sub>
                  </m:sSub>
                  <m:d>
                    <m:dPr>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N</m:t>
                                </m:r>
                              </m:e>
                              <m:sub>
                                <m:r>
                                  <w:rPr>
                                    <w:rFonts w:ascii="Cambria Math" w:hAnsi="Cambria Math"/>
                                  </w:rPr>
                                  <m:t>3</m:t>
                                </m:r>
                              </m:sub>
                            </m:sSub>
                          </m:e>
                        </m:mr>
                        <m:mr>
                          <m:e>
                            <m:r>
                              <w:rPr>
                                <w:rFonts w:ascii="Cambria Math" w:hAnsi="Cambria Math"/>
                              </w:rPr>
                              <m:t>M</m:t>
                            </m:r>
                          </m:e>
                        </m:mr>
                      </m:m>
                    </m:e>
                  </m:d>
                </m:e>
              </m:d>
              <m:r>
                <w:rPr>
                  <w:rFonts w:ascii="Cambria Math" w:hAnsi="Cambria Math"/>
                </w:rPr>
                <m:t>+2LM=51</m:t>
              </m:r>
            </m:oMath>
            <w:r w:rsidR="008E4942">
              <w:rPr>
                <w:iCs/>
              </w:rPr>
              <w:t xml:space="preserve"> bits</w:t>
            </w:r>
          </w:p>
        </w:tc>
        <w:tc>
          <w:tcPr>
            <w:tcW w:w="562" w:type="dxa"/>
          </w:tcPr>
          <w:p w14:paraId="508974AD" w14:textId="34F0F76F" w:rsidR="008E4942" w:rsidRDefault="008E4942" w:rsidP="00696828">
            <w:pPr>
              <w:keepNext/>
              <w:jc w:val="right"/>
              <w:rPr>
                <w:lang w:val="en-US"/>
              </w:rPr>
            </w:pPr>
            <w:r>
              <w:rPr>
                <w:lang w:val="en-US"/>
              </w:rPr>
              <w:t>(</w:t>
            </w:r>
            <w:r>
              <w:fldChar w:fldCharType="begin"/>
            </w:r>
            <w:r>
              <w:instrText xml:space="preserve"> SEQ Equation \* ARABIC </w:instrText>
            </w:r>
            <w:r>
              <w:fldChar w:fldCharType="separate"/>
            </w:r>
            <w:r w:rsidR="00C20791">
              <w:rPr>
                <w:noProof/>
              </w:rPr>
              <w:t>3</w:t>
            </w:r>
            <w:r>
              <w:fldChar w:fldCharType="end"/>
            </w:r>
            <w:r>
              <w:rPr>
                <w:lang w:val="en-US"/>
              </w:rPr>
              <w:t>)</w:t>
            </w:r>
          </w:p>
        </w:tc>
      </w:tr>
    </w:tbl>
    <w:p w14:paraId="7DFD1EEA" w14:textId="77777777" w:rsidR="008E4942" w:rsidRDefault="008E4942" w:rsidP="008E4942">
      <w:pPr>
        <w:rPr>
          <w:iCs/>
        </w:rPr>
      </w:pPr>
      <w:r>
        <w:rPr>
          <w:iCs/>
        </w:rPr>
        <w:t>whereas combinatorial indexing yields: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7"/>
        <w:gridCol w:w="562"/>
      </w:tblGrid>
      <w:tr w:rsidR="008E4942" w14:paraId="0FE73360" w14:textId="77777777" w:rsidTr="00696828">
        <w:tc>
          <w:tcPr>
            <w:tcW w:w="9067" w:type="dxa"/>
          </w:tcPr>
          <w:p w14:paraId="7297EF91" w14:textId="77777777" w:rsidR="008E4942" w:rsidRDefault="00F14681" w:rsidP="00696828">
            <w:pPr>
              <w:jc w:val="center"/>
              <w:rPr>
                <w:lang w:val="en-US"/>
              </w:rPr>
            </w:pPr>
            <m:oMath>
              <m:d>
                <m:dPr>
                  <m:begChr m:val="⌈"/>
                  <m:endChr m:val="⌉"/>
                  <m:ctrlPr>
                    <w:rPr>
                      <w:rFonts w:ascii="Cambria Math" w:hAnsi="Cambria Math"/>
                      <w:i/>
                      <w:iCs/>
                    </w:rPr>
                  </m:ctrlPr>
                </m:dPr>
                <m:e>
                  <m:sSub>
                    <m:sSubPr>
                      <m:ctrlPr>
                        <w:rPr>
                          <w:rFonts w:ascii="Cambria Math" w:hAnsi="Cambria Math"/>
                          <w:i/>
                          <w:iCs/>
                        </w:rPr>
                      </m:ctrlPr>
                    </m:sSubPr>
                    <m:e>
                      <m:r>
                        <m:rPr>
                          <m:sty m:val="p"/>
                        </m:rPr>
                        <w:rPr>
                          <w:rFonts w:ascii="Cambria Math" w:hAnsi="Cambria Math"/>
                        </w:rPr>
                        <m:t>log</m:t>
                      </m:r>
                    </m:e>
                    <m:sub>
                      <m:r>
                        <w:rPr>
                          <w:rFonts w:ascii="Cambria Math" w:hAnsi="Cambria Math"/>
                        </w:rPr>
                        <m:t>2</m:t>
                      </m:r>
                    </m:sub>
                  </m:sSub>
                  <m:d>
                    <m:dPr>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N</m:t>
                                </m:r>
                              </m:e>
                              <m:sub>
                                <m:r>
                                  <w:rPr>
                                    <w:rFonts w:ascii="Cambria Math" w:hAnsi="Cambria Math"/>
                                  </w:rPr>
                                  <m:t>3</m:t>
                                </m:r>
                              </m:sub>
                            </m:sSub>
                          </m:e>
                        </m:mr>
                        <m:mr>
                          <m:e>
                            <m:r>
                              <w:rPr>
                                <w:rFonts w:ascii="Cambria Math" w:hAnsi="Cambria Math"/>
                              </w:rPr>
                              <m:t>M</m:t>
                            </m:r>
                          </m:e>
                        </m:mr>
                      </m:m>
                    </m:e>
                  </m:d>
                </m:e>
              </m:d>
              <m:r>
                <w:rPr>
                  <w:rFonts w:ascii="Cambria Math" w:hAnsi="Cambria Math"/>
                </w:rPr>
                <m:t>+</m:t>
              </m:r>
              <m:d>
                <m:dPr>
                  <m:begChr m:val="⌈"/>
                  <m:endChr m:val="⌉"/>
                  <m:ctrlPr>
                    <w:rPr>
                      <w:rFonts w:ascii="Cambria Math" w:hAnsi="Cambria Math"/>
                      <w:i/>
                      <w:iCs/>
                    </w:rPr>
                  </m:ctrlPr>
                </m:dPr>
                <m:e>
                  <m:sSub>
                    <m:sSubPr>
                      <m:ctrlPr>
                        <w:rPr>
                          <w:rFonts w:ascii="Cambria Math" w:hAnsi="Cambria Math"/>
                          <w:i/>
                          <w:iCs/>
                        </w:rPr>
                      </m:ctrlPr>
                    </m:sSubPr>
                    <m:e>
                      <m:r>
                        <m:rPr>
                          <m:sty m:val="p"/>
                        </m:rPr>
                        <w:rPr>
                          <w:rFonts w:ascii="Cambria Math" w:hAnsi="Cambria Math"/>
                        </w:rPr>
                        <m:t>log</m:t>
                      </m:r>
                    </m:e>
                    <m:sub>
                      <m:r>
                        <w:rPr>
                          <w:rFonts w:ascii="Cambria Math" w:hAnsi="Cambria Math"/>
                        </w:rPr>
                        <m:t>2</m:t>
                      </m:r>
                    </m:sub>
                  </m:sSub>
                  <m:d>
                    <m:dPr>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2LM</m:t>
                            </m:r>
                          </m:e>
                        </m:mr>
                        <m:mr>
                          <m:e>
                            <m:sSub>
                              <m:sSubPr>
                                <m:ctrlPr>
                                  <w:rPr>
                                    <w:rFonts w:ascii="Cambria Math" w:hAnsi="Cambria Math"/>
                                    <w:i/>
                                    <w:iCs/>
                                  </w:rPr>
                                </m:ctrlPr>
                              </m:sSubPr>
                              <m:e>
                                <m:r>
                                  <w:rPr>
                                    <w:rFonts w:ascii="Cambria Math" w:hAnsi="Cambria Math"/>
                                  </w:rPr>
                                  <m:t>K</m:t>
                                </m:r>
                              </m:e>
                              <m:sub>
                                <m:r>
                                  <w:rPr>
                                    <w:rFonts w:ascii="Cambria Math" w:hAnsi="Cambria Math"/>
                                  </w:rPr>
                                  <m:t>0</m:t>
                                </m:r>
                              </m:sub>
                            </m:sSub>
                          </m:e>
                        </m:mr>
                      </m:m>
                    </m:e>
                  </m:d>
                </m:e>
              </m:d>
              <m:r>
                <w:rPr>
                  <w:rFonts w:ascii="Cambria Math" w:hAnsi="Cambria Math"/>
                </w:rPr>
                <m:t>=45</m:t>
              </m:r>
            </m:oMath>
            <w:r w:rsidR="008E4942">
              <w:rPr>
                <w:iCs/>
              </w:rPr>
              <w:t xml:space="preserve"> bits.</w:t>
            </w:r>
          </w:p>
        </w:tc>
        <w:tc>
          <w:tcPr>
            <w:tcW w:w="562" w:type="dxa"/>
          </w:tcPr>
          <w:p w14:paraId="49CE718E" w14:textId="02D02B92" w:rsidR="008E4942" w:rsidRDefault="008E4942" w:rsidP="00696828">
            <w:pPr>
              <w:keepNext/>
              <w:jc w:val="right"/>
              <w:rPr>
                <w:lang w:val="en-US"/>
              </w:rPr>
            </w:pPr>
            <w:r>
              <w:rPr>
                <w:lang w:val="en-US"/>
              </w:rPr>
              <w:t>(</w:t>
            </w:r>
            <w:r>
              <w:fldChar w:fldCharType="begin"/>
            </w:r>
            <w:r>
              <w:instrText xml:space="preserve"> SEQ Equation \* ARABIC </w:instrText>
            </w:r>
            <w:r>
              <w:fldChar w:fldCharType="separate"/>
            </w:r>
            <w:r w:rsidR="00C20791">
              <w:rPr>
                <w:noProof/>
              </w:rPr>
              <w:t>4</w:t>
            </w:r>
            <w:r>
              <w:fldChar w:fldCharType="end"/>
            </w:r>
            <w:r>
              <w:rPr>
                <w:lang w:val="en-US"/>
              </w:rPr>
              <w:t>)</w:t>
            </w:r>
          </w:p>
        </w:tc>
      </w:tr>
    </w:tbl>
    <w:p w14:paraId="33AA94BC" w14:textId="77777777" w:rsidR="008E4942" w:rsidRDefault="008E4942" w:rsidP="008E4942">
      <w:pPr>
        <w:rPr>
          <w:iCs/>
        </w:rPr>
      </w:pPr>
      <w:r>
        <w:rPr>
          <w:iCs/>
        </w:rPr>
        <w:t>Although combinatorial indexing is naturally the most efficient signalling method in terms of overhead, it has the significant practical drawback of the table sizes and the need to define a very large number of indexed tables.</w:t>
      </w:r>
    </w:p>
    <w:p w14:paraId="3218C63E" w14:textId="77777777" w:rsidR="008E4942" w:rsidRDefault="008E4942" w:rsidP="008E4942">
      <w:pPr>
        <w:keepNext/>
        <w:jc w:val="center"/>
      </w:pPr>
      <w:r>
        <w:rPr>
          <w:noProof/>
          <w:lang w:val="en-US"/>
        </w:rPr>
        <w:drawing>
          <wp:inline distT="0" distB="0" distL="0" distR="0" wp14:anchorId="699C0B25" wp14:editId="22647A76">
            <wp:extent cx="1426024" cy="183119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Fig1.emf"/>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426024" cy="1831190"/>
                    </a:xfrm>
                    <a:prstGeom prst="rect">
                      <a:avLst/>
                    </a:prstGeom>
                  </pic:spPr>
                </pic:pic>
              </a:graphicData>
            </a:graphic>
          </wp:inline>
        </w:drawing>
      </w:r>
    </w:p>
    <w:p w14:paraId="7B79F91C" w14:textId="2342AD80" w:rsidR="008E4942" w:rsidRPr="000275AB" w:rsidRDefault="008E4942" w:rsidP="008E4942">
      <w:pPr>
        <w:pStyle w:val="Caption"/>
        <w:jc w:val="center"/>
        <w:rPr>
          <w:b w:val="0"/>
          <w:lang w:val="en-US"/>
        </w:rPr>
      </w:pPr>
      <w:bookmarkStart w:id="4" w:name="_Ref534912194"/>
      <w:r>
        <w:t xml:space="preserve">Figure </w:t>
      </w:r>
      <w:r>
        <w:fldChar w:fldCharType="begin"/>
      </w:r>
      <w:r>
        <w:instrText xml:space="preserve"> SEQ Figure \* ARABIC </w:instrText>
      </w:r>
      <w:r>
        <w:fldChar w:fldCharType="separate"/>
      </w:r>
      <w:r w:rsidR="00C20791">
        <w:rPr>
          <w:noProof/>
        </w:rPr>
        <w:t>1</w:t>
      </w:r>
      <w:r>
        <w:fldChar w:fldCharType="end"/>
      </w:r>
      <w:bookmarkEnd w:id="4"/>
      <w:r>
        <w:t xml:space="preserve">. </w:t>
      </w:r>
      <w:r>
        <w:rPr>
          <w:b w:val="0"/>
        </w:rPr>
        <w:t xml:space="preserve">Illustration of the nonzero FD coefficients (dark squares) in the </w:t>
      </w:r>
      <m:oMath>
        <m:r>
          <m:rPr>
            <m:sty m:val="bi"/>
          </m:rPr>
          <w:rPr>
            <w:rFonts w:ascii="Cambria Math" w:hAnsi="Cambria Math"/>
          </w:rPr>
          <m:t>2</m:t>
        </m:r>
        <m:r>
          <m:rPr>
            <m:sty m:val="bi"/>
          </m:rPr>
          <w:rPr>
            <w:rFonts w:ascii="Cambria Math" w:hAnsi="Cambria Math"/>
          </w:rPr>
          <m:t>L×M</m:t>
        </m:r>
      </m:oMath>
      <w:r>
        <w:rPr>
          <w:b w:val="0"/>
          <w:iCs/>
        </w:rPr>
        <w:t xml:space="preserve"> matrix </w:t>
      </w:r>
      <m:oMath>
        <m:sSub>
          <m:sSubPr>
            <m:ctrlPr>
              <w:rPr>
                <w:rFonts w:ascii="Cambria Math" w:hAnsi="Cambria Math"/>
                <w:i/>
                <w:iCs/>
              </w:rPr>
            </m:ctrlPr>
          </m:sSubPr>
          <m:e>
            <m:acc>
              <m:accPr>
                <m:chr m:val="̃"/>
                <m:ctrlPr>
                  <w:rPr>
                    <w:rFonts w:ascii="Cambria Math" w:hAnsi="Cambria Math"/>
                    <w:bCs/>
                    <w:i/>
                    <w:iCs/>
                  </w:rPr>
                </m:ctrlPr>
              </m:accPr>
              <m:e>
                <m:r>
                  <m:rPr>
                    <m:sty m:val="bi"/>
                  </m:rPr>
                  <w:rPr>
                    <w:rFonts w:ascii="Cambria Math" w:hAnsi="Cambria Math"/>
                  </w:rPr>
                  <m:t>W</m:t>
                </m:r>
              </m:e>
            </m:acc>
          </m:e>
          <m:sub>
            <m:r>
              <m:rPr>
                <m:sty m:val="bi"/>
              </m:rPr>
              <w:rPr>
                <w:rFonts w:ascii="Cambria Math" w:hAnsi="Cambria Math"/>
              </w:rPr>
              <m:t>2</m:t>
            </m:r>
          </m:sub>
        </m:sSub>
      </m:oMath>
    </w:p>
    <w:p w14:paraId="1156970B" w14:textId="6DC32721" w:rsidR="008E4942" w:rsidRDefault="008E4942" w:rsidP="008E4942">
      <w:pPr>
        <w:rPr>
          <w:iCs/>
        </w:rPr>
      </w:pPr>
      <w:r>
        <w:rPr>
          <w:lang w:val="en-US"/>
        </w:rPr>
        <w:t xml:space="preserve">As an alternative to </w:t>
      </w:r>
      <w:r w:rsidRPr="00F62FDE">
        <w:rPr>
          <w:i/>
          <w:iCs/>
        </w:rPr>
        <w:t>free selection</w:t>
      </w:r>
      <w:r>
        <w:rPr>
          <w:lang w:val="en-US"/>
        </w:rPr>
        <w:t xml:space="preserve">, one may consider reporting the locations separately for each spatial beam after indicating the </w:t>
      </w:r>
      <m:oMath>
        <m:r>
          <m:rPr>
            <m:lit/>
          </m:rPr>
          <w:rPr>
            <w:rFonts w:ascii="Cambria Math" w:hAnsi="Cambria Math"/>
          </w:rPr>
          <m:t>{</m:t>
        </m:r>
        <m:sSub>
          <m:sSubPr>
            <m:ctrlPr>
              <w:rPr>
                <w:rFonts w:ascii="Cambria Math" w:hAnsi="Cambria Math"/>
                <w:i/>
                <w:iCs/>
              </w:rPr>
            </m:ctrlPr>
          </m:sSubPr>
          <m:e>
            <m:r>
              <w:rPr>
                <w:rFonts w:ascii="Cambria Math" w:hAnsi="Cambria Math"/>
              </w:rPr>
              <m:t>M</m:t>
            </m:r>
          </m:e>
          <m:sub>
            <m:r>
              <w:rPr>
                <w:rFonts w:ascii="Cambria Math" w:hAnsi="Cambria Math"/>
              </w:rPr>
              <m:t>i</m:t>
            </m:r>
          </m:sub>
        </m:sSub>
        <m:r>
          <m:rPr>
            <m:lit/>
          </m:rPr>
          <w:rPr>
            <w:rFonts w:ascii="Cambria Math" w:hAnsi="Cambria Math"/>
          </w:rPr>
          <m:t>}</m:t>
        </m:r>
      </m:oMath>
      <w:r>
        <w:rPr>
          <w:iCs/>
        </w:rPr>
        <w:t xml:space="preserve"> selection per beam. One big disadvantage of this solution is the sheer number of possible combinations. For example, for </w:t>
      </w:r>
      <m:oMath>
        <m:sSub>
          <m:sSubPr>
            <m:ctrlPr>
              <w:rPr>
                <w:rFonts w:ascii="Cambria Math" w:hAnsi="Cambria Math"/>
                <w:i/>
                <w:iCs/>
              </w:rPr>
            </m:ctrlPr>
          </m:sSubPr>
          <m:e>
            <m:r>
              <w:rPr>
                <w:rFonts w:ascii="Cambria Math" w:hAnsi="Cambria Math"/>
              </w:rPr>
              <m:t>K</m:t>
            </m:r>
          </m:e>
          <m:sub>
            <m:r>
              <w:rPr>
                <w:rFonts w:ascii="Cambria Math" w:hAnsi="Cambria Math"/>
              </w:rPr>
              <m:t>0</m:t>
            </m:r>
          </m:sub>
        </m:sSub>
        <m:r>
          <w:rPr>
            <w:rFonts w:ascii="Cambria Math" w:hAnsi="Cambria Math"/>
          </w:rPr>
          <m:t>=11</m:t>
        </m:r>
      </m:oMath>
      <w:r>
        <w:rPr>
          <w:iCs/>
        </w:rPr>
        <w:t xml:space="preserve"> or </w:t>
      </w:r>
      <m:oMath>
        <m:sSub>
          <m:sSubPr>
            <m:ctrlPr>
              <w:rPr>
                <w:rFonts w:ascii="Cambria Math" w:hAnsi="Cambria Math"/>
                <w:i/>
                <w:iCs/>
              </w:rPr>
            </m:ctrlPr>
          </m:sSubPr>
          <m:e>
            <m:r>
              <w:rPr>
                <w:rFonts w:ascii="Cambria Math" w:hAnsi="Cambria Math"/>
              </w:rPr>
              <m:t>K</m:t>
            </m:r>
          </m:e>
          <m:sub>
            <m:r>
              <w:rPr>
                <w:rFonts w:ascii="Cambria Math" w:hAnsi="Cambria Math"/>
              </w:rPr>
              <m:t>0</m:t>
            </m:r>
          </m:sub>
        </m:sSub>
        <m:r>
          <w:rPr>
            <w:rFonts w:ascii="Cambria Math" w:hAnsi="Cambria Math"/>
          </w:rPr>
          <m:t>=37</m:t>
        </m:r>
      </m:oMath>
      <w:r>
        <w:rPr>
          <w:iCs/>
        </w:rPr>
        <w:t xml:space="preserve"> there exit 29184 combinations of </w:t>
      </w:r>
      <m:oMath>
        <m:r>
          <m:rPr>
            <m:lit/>
          </m:rPr>
          <w:rPr>
            <w:rFonts w:ascii="Cambria Math" w:hAnsi="Cambria Math"/>
          </w:rPr>
          <m:t>{</m:t>
        </m:r>
        <m:sSub>
          <m:sSubPr>
            <m:ctrlPr>
              <w:rPr>
                <w:rFonts w:ascii="Cambria Math" w:hAnsi="Cambria Math"/>
                <w:i/>
                <w:iCs/>
              </w:rPr>
            </m:ctrlPr>
          </m:sSubPr>
          <m:e>
            <m:r>
              <w:rPr>
                <w:rFonts w:ascii="Cambria Math" w:hAnsi="Cambria Math"/>
              </w:rPr>
              <m:t>M</m:t>
            </m:r>
          </m:e>
          <m:sub>
            <m:r>
              <w:rPr>
                <w:rFonts w:ascii="Cambria Math" w:hAnsi="Cambria Math"/>
              </w:rPr>
              <m:t>i</m:t>
            </m:r>
          </m:sub>
        </m:sSub>
        <m:r>
          <m:rPr>
            <m:lit/>
          </m:rPr>
          <w:rPr>
            <w:rFonts w:ascii="Cambria Math" w:hAnsi="Cambria Math"/>
          </w:rPr>
          <m:t>}</m:t>
        </m:r>
      </m:oMath>
      <w:r>
        <w:rPr>
          <w:iCs/>
        </w:rPr>
        <w:t xml:space="preserve">! Hence, we need to select a smaller subset of typical combinations and indicate which one provides the best approximation to the actual distributions of the nonzero coefficients. We refer to this method as </w:t>
      </w:r>
      <w:r w:rsidRPr="00A54788">
        <w:rPr>
          <w:i/>
          <w:iCs/>
        </w:rPr>
        <w:t>per-beam selection</w:t>
      </w:r>
      <w:r>
        <w:rPr>
          <w:iCs/>
        </w:rPr>
        <w:t xml:space="preserve">. If we restrict the number of possible combinations of </w:t>
      </w:r>
      <m:oMath>
        <m:r>
          <m:rPr>
            <m:lit/>
          </m:rPr>
          <w:rPr>
            <w:rFonts w:ascii="Cambria Math" w:hAnsi="Cambria Math"/>
          </w:rPr>
          <m:t>{</m:t>
        </m:r>
        <m:sSub>
          <m:sSubPr>
            <m:ctrlPr>
              <w:rPr>
                <w:rFonts w:ascii="Cambria Math" w:hAnsi="Cambria Math"/>
                <w:i/>
                <w:iCs/>
              </w:rPr>
            </m:ctrlPr>
          </m:sSubPr>
          <m:e>
            <m:r>
              <w:rPr>
                <w:rFonts w:ascii="Cambria Math" w:hAnsi="Cambria Math"/>
              </w:rPr>
              <m:t>M</m:t>
            </m:r>
          </m:e>
          <m:sub>
            <m:r>
              <w:rPr>
                <w:rFonts w:ascii="Cambria Math" w:hAnsi="Cambria Math"/>
              </w:rPr>
              <m:t>i</m:t>
            </m:r>
          </m:sub>
        </m:sSub>
        <m:r>
          <m:rPr>
            <m:lit/>
          </m:rPr>
          <w:rPr>
            <w:rFonts w:ascii="Cambria Math" w:hAnsi="Cambria Math"/>
          </w:rPr>
          <m:t>}</m:t>
        </m:r>
      </m:oMath>
      <w:r>
        <w:rPr>
          <w:iCs/>
        </w:rPr>
        <w:t xml:space="preserve"> to 16 (4 bits), and use combinatorial indexing, we obtain the following overhead for the example of </w:t>
      </w:r>
      <w:r>
        <w:rPr>
          <w:iCs/>
        </w:rPr>
        <w:fldChar w:fldCharType="begin"/>
      </w:r>
      <w:r>
        <w:rPr>
          <w:iCs/>
        </w:rPr>
        <w:instrText xml:space="preserve"> REF _Ref534912194 \h </w:instrText>
      </w:r>
      <w:r>
        <w:rPr>
          <w:iCs/>
        </w:rPr>
      </w:r>
      <w:r>
        <w:rPr>
          <w:iCs/>
        </w:rPr>
        <w:fldChar w:fldCharType="separate"/>
      </w:r>
      <w:r w:rsidR="00C20791">
        <w:t xml:space="preserve">Figure </w:t>
      </w:r>
      <w:r w:rsidR="00C20791">
        <w:rPr>
          <w:noProof/>
        </w:rPr>
        <w:t>1</w:t>
      </w:r>
      <w:r>
        <w:rPr>
          <w:iCs/>
        </w:rPr>
        <w:fldChar w:fldCharType="end"/>
      </w:r>
      <w:r>
        <w:rPr>
          <w:iCs/>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7"/>
        <w:gridCol w:w="562"/>
      </w:tblGrid>
      <w:tr w:rsidR="008E4942" w14:paraId="730B9E29" w14:textId="77777777" w:rsidTr="00696828">
        <w:tc>
          <w:tcPr>
            <w:tcW w:w="9067" w:type="dxa"/>
          </w:tcPr>
          <w:p w14:paraId="41ED3BD1" w14:textId="77777777" w:rsidR="008E4942" w:rsidRDefault="00F14681" w:rsidP="00696828">
            <w:pPr>
              <w:jc w:val="center"/>
              <w:rPr>
                <w:lang w:val="en-US"/>
              </w:rPr>
            </w:pPr>
            <m:oMath>
              <m:d>
                <m:dPr>
                  <m:begChr m:val="⌈"/>
                  <m:endChr m:val="⌉"/>
                  <m:ctrlPr>
                    <w:rPr>
                      <w:rFonts w:ascii="Cambria Math" w:hAnsi="Cambria Math"/>
                      <w:i/>
                      <w:iCs/>
                    </w:rPr>
                  </m:ctrlPr>
                </m:dPr>
                <m:e>
                  <m:sSub>
                    <m:sSubPr>
                      <m:ctrlPr>
                        <w:rPr>
                          <w:rFonts w:ascii="Cambria Math" w:hAnsi="Cambria Math"/>
                          <w:i/>
                          <w:iCs/>
                        </w:rPr>
                      </m:ctrlPr>
                    </m:sSubPr>
                    <m:e>
                      <m:r>
                        <m:rPr>
                          <m:sty m:val="p"/>
                        </m:rPr>
                        <w:rPr>
                          <w:rFonts w:ascii="Cambria Math" w:hAnsi="Cambria Math"/>
                        </w:rPr>
                        <m:t>log</m:t>
                      </m:r>
                    </m:e>
                    <m:sub>
                      <m:r>
                        <w:rPr>
                          <w:rFonts w:ascii="Cambria Math" w:hAnsi="Cambria Math"/>
                        </w:rPr>
                        <m:t>2</m:t>
                      </m:r>
                    </m:sub>
                  </m:sSub>
                  <m:d>
                    <m:dPr>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N</m:t>
                                </m:r>
                              </m:e>
                              <m:sub>
                                <m:r>
                                  <w:rPr>
                                    <w:rFonts w:ascii="Cambria Math" w:hAnsi="Cambria Math"/>
                                  </w:rPr>
                                  <m:t>3</m:t>
                                </m:r>
                              </m:sub>
                            </m:sSub>
                          </m:e>
                        </m:mr>
                        <m:mr>
                          <m:e>
                            <m:r>
                              <w:rPr>
                                <w:rFonts w:ascii="Cambria Math" w:hAnsi="Cambria Math"/>
                              </w:rPr>
                              <m:t>M</m:t>
                            </m:r>
                          </m:e>
                        </m:mr>
                      </m:m>
                    </m:e>
                  </m:d>
                </m:e>
              </m:d>
              <m:r>
                <w:rPr>
                  <w:rFonts w:ascii="Cambria Math" w:hAnsi="Cambria Math"/>
                </w:rPr>
                <m:t>+4+</m:t>
              </m:r>
              <m:nary>
                <m:naryPr>
                  <m:chr m:val="∑"/>
                  <m:limLoc m:val="subSup"/>
                  <m:ctrlPr>
                    <w:rPr>
                      <w:rFonts w:ascii="Cambria Math" w:hAnsi="Cambria Math"/>
                      <w:i/>
                      <w:iCs/>
                    </w:rPr>
                  </m:ctrlPr>
                </m:naryPr>
                <m:sub>
                  <m:r>
                    <w:rPr>
                      <w:rFonts w:ascii="Cambria Math" w:hAnsi="Cambria Math"/>
                    </w:rPr>
                    <m:t>i=0</m:t>
                  </m:r>
                </m:sub>
                <m:sup>
                  <m:r>
                    <w:rPr>
                      <w:rFonts w:ascii="Cambria Math" w:hAnsi="Cambria Math"/>
                    </w:rPr>
                    <m:t>2L-1</m:t>
                  </m:r>
                </m:sup>
                <m:e>
                  <m:d>
                    <m:dPr>
                      <m:begChr m:val="⌈"/>
                      <m:endChr m:val="⌉"/>
                      <m:ctrlPr>
                        <w:rPr>
                          <w:rFonts w:ascii="Cambria Math" w:hAnsi="Cambria Math"/>
                          <w:i/>
                          <w:iCs/>
                        </w:rPr>
                      </m:ctrlPr>
                    </m:dPr>
                    <m:e>
                      <m:sSub>
                        <m:sSubPr>
                          <m:ctrlPr>
                            <w:rPr>
                              <w:rFonts w:ascii="Cambria Math" w:hAnsi="Cambria Math"/>
                              <w:i/>
                              <w:iCs/>
                            </w:rPr>
                          </m:ctrlPr>
                        </m:sSubPr>
                        <m:e>
                          <m:r>
                            <m:rPr>
                              <m:sty m:val="p"/>
                            </m:rPr>
                            <w:rPr>
                              <w:rFonts w:ascii="Cambria Math" w:hAnsi="Cambria Math"/>
                            </w:rPr>
                            <m:t>log</m:t>
                          </m:r>
                        </m:e>
                        <m:sub>
                          <m:r>
                            <w:rPr>
                              <w:rFonts w:ascii="Cambria Math" w:hAnsi="Cambria Math"/>
                            </w:rPr>
                            <m:t>2</m:t>
                          </m:r>
                        </m:sub>
                      </m:sSub>
                      <m:d>
                        <m:dPr>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M</m:t>
                                </m:r>
                              </m:e>
                            </m:mr>
                            <m:mr>
                              <m:e>
                                <m:sSub>
                                  <m:sSubPr>
                                    <m:ctrlPr>
                                      <w:rPr>
                                        <w:rFonts w:ascii="Cambria Math" w:hAnsi="Cambria Math"/>
                                        <w:i/>
                                        <w:iCs/>
                                      </w:rPr>
                                    </m:ctrlPr>
                                  </m:sSubPr>
                                  <m:e>
                                    <m:r>
                                      <w:rPr>
                                        <w:rFonts w:ascii="Cambria Math" w:hAnsi="Cambria Math"/>
                                      </w:rPr>
                                      <m:t>M</m:t>
                                    </m:r>
                                  </m:e>
                                  <m:sub>
                                    <m:r>
                                      <w:rPr>
                                        <w:rFonts w:ascii="Cambria Math" w:hAnsi="Cambria Math"/>
                                      </w:rPr>
                                      <m:t>i</m:t>
                                    </m:r>
                                  </m:sub>
                                </m:sSub>
                              </m:e>
                            </m:mr>
                          </m:m>
                        </m:e>
                      </m:d>
                    </m:e>
                  </m:d>
                </m:e>
              </m:nary>
              <m:r>
                <w:rPr>
                  <w:rFonts w:ascii="Cambria Math" w:hAnsi="Cambria Math"/>
                </w:rPr>
                <m:t>=38</m:t>
              </m:r>
            </m:oMath>
            <w:r w:rsidR="008E4942">
              <w:rPr>
                <w:iCs/>
              </w:rPr>
              <w:t xml:space="preserve"> bits</w:t>
            </w:r>
          </w:p>
        </w:tc>
        <w:tc>
          <w:tcPr>
            <w:tcW w:w="562" w:type="dxa"/>
          </w:tcPr>
          <w:p w14:paraId="451C8AF4" w14:textId="209ACA93" w:rsidR="008E4942" w:rsidRDefault="008E4942" w:rsidP="00696828">
            <w:pPr>
              <w:keepNext/>
              <w:jc w:val="right"/>
              <w:rPr>
                <w:lang w:val="en-US"/>
              </w:rPr>
            </w:pPr>
            <w:r>
              <w:rPr>
                <w:lang w:val="en-US"/>
              </w:rPr>
              <w:t>(</w:t>
            </w:r>
            <w:r>
              <w:fldChar w:fldCharType="begin"/>
            </w:r>
            <w:r>
              <w:instrText xml:space="preserve"> SEQ Equation \* ARABIC </w:instrText>
            </w:r>
            <w:r>
              <w:fldChar w:fldCharType="separate"/>
            </w:r>
            <w:r w:rsidR="00C20791">
              <w:rPr>
                <w:noProof/>
              </w:rPr>
              <w:t>5</w:t>
            </w:r>
            <w:r>
              <w:fldChar w:fldCharType="end"/>
            </w:r>
            <w:r>
              <w:rPr>
                <w:lang w:val="en-US"/>
              </w:rPr>
              <w:t>)</w:t>
            </w:r>
          </w:p>
        </w:tc>
      </w:tr>
    </w:tbl>
    <w:p w14:paraId="1FBF7DD6" w14:textId="468054F8" w:rsidR="008E4942" w:rsidRDefault="008E4942" w:rsidP="008E4942">
      <w:pPr>
        <w:rPr>
          <w:lang w:val="en-US"/>
        </w:rPr>
      </w:pPr>
      <w:r>
        <w:rPr>
          <w:lang w:val="en-US"/>
        </w:rPr>
        <w:t xml:space="preserve">This technique yields a very low </w:t>
      </w:r>
      <w:r w:rsidR="00257400">
        <w:rPr>
          <w:lang w:val="en-US"/>
        </w:rPr>
        <w:t>overhead;</w:t>
      </w:r>
      <w:r>
        <w:rPr>
          <w:lang w:val="en-US"/>
        </w:rPr>
        <w:t xml:space="preserve"> </w:t>
      </w:r>
      <w:proofErr w:type="gramStart"/>
      <w:r>
        <w:rPr>
          <w:lang w:val="en-US"/>
        </w:rPr>
        <w:t>however</w:t>
      </w:r>
      <w:proofErr w:type="gramEnd"/>
      <w:r>
        <w:rPr>
          <w:lang w:val="en-US"/>
        </w:rPr>
        <w:t xml:space="preserve"> it introduces a rather crude approximation by restricting the possible distributions of nonzero coefficients. Our conclusion is that free selection of the nonzero coefficients is a simple and efficient way of reporting the locations of these coefficients without introducing further approximations that impact on performance.</w:t>
      </w:r>
    </w:p>
    <w:p w14:paraId="104B46CC" w14:textId="77777777" w:rsidR="008E4942" w:rsidRPr="00E52912" w:rsidRDefault="008E4942" w:rsidP="008E4942">
      <w:pPr>
        <w:rPr>
          <w:rFonts w:eastAsiaTheme="minorHAnsi"/>
          <w:b/>
          <w:szCs w:val="22"/>
          <w:lang w:val="en-US"/>
        </w:rPr>
      </w:pPr>
      <w:r w:rsidRPr="00E52912">
        <w:rPr>
          <w:rFonts w:eastAsiaTheme="minorHAnsi"/>
          <w:b/>
          <w:szCs w:val="22"/>
          <w:lang w:val="en-US"/>
        </w:rPr>
        <w:t>Proposal</w:t>
      </w:r>
      <w:r>
        <w:rPr>
          <w:rFonts w:eastAsiaTheme="minorHAnsi"/>
          <w:b/>
          <w:szCs w:val="22"/>
          <w:lang w:val="en-US"/>
        </w:rPr>
        <w:t xml:space="preserve"> 3: </w:t>
      </w:r>
      <w:r w:rsidRPr="00CA622F">
        <w:rPr>
          <w:rFonts w:eastAsiaTheme="minorHAnsi"/>
          <w:b/>
          <w:i/>
          <w:szCs w:val="22"/>
          <w:lang w:val="en-US"/>
        </w:rPr>
        <w:t xml:space="preserve">Free selection of </w:t>
      </w:r>
      <m:oMath>
        <m:sSub>
          <m:sSubPr>
            <m:ctrlPr>
              <w:rPr>
                <w:rFonts w:ascii="Cambria Math" w:hAnsi="Cambria Math"/>
                <w:b/>
                <w:i/>
                <w:iCs/>
              </w:rPr>
            </m:ctrlPr>
          </m:sSubPr>
          <m:e>
            <m:r>
              <m:rPr>
                <m:sty m:val="bi"/>
              </m:rPr>
              <w:rPr>
                <w:rFonts w:ascii="Cambria Math" w:hAnsi="Cambria Math"/>
              </w:rPr>
              <m:t>K</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i/>
                <w:iCs/>
              </w:rPr>
            </m:ctrlPr>
          </m:sSubPr>
          <m:e>
            <m:r>
              <m:rPr>
                <m:sty m:val="bi"/>
              </m:rPr>
              <w:rPr>
                <w:rFonts w:ascii="Cambria Math" w:hAnsi="Cambria Math"/>
              </w:rPr>
              <m:t>K</m:t>
            </m:r>
          </m:e>
          <m:sub>
            <m:r>
              <m:rPr>
                <m:sty m:val="bi"/>
              </m:rPr>
              <w:rPr>
                <w:rFonts w:ascii="Cambria Math" w:hAnsi="Cambria Math"/>
              </w:rPr>
              <m:t>0</m:t>
            </m:r>
          </m:sub>
        </m:sSub>
      </m:oMath>
      <w:r w:rsidRPr="00CA622F">
        <w:rPr>
          <w:rFonts w:eastAsiaTheme="minorEastAsia"/>
          <w:b/>
          <w:i/>
          <w:iCs/>
        </w:rPr>
        <w:t xml:space="preserve"> nonzero FD coefficients by means of a bitmap</w:t>
      </w:r>
      <w:r w:rsidRPr="00E52912">
        <w:rPr>
          <w:rFonts w:eastAsiaTheme="minorHAnsi"/>
          <w:b/>
          <w:szCs w:val="22"/>
          <w:lang w:val="en-US"/>
        </w:rPr>
        <w:t>.</w:t>
      </w:r>
    </w:p>
    <w:p w14:paraId="32E7C199" w14:textId="73891324" w:rsidR="008E4942" w:rsidRDefault="008E4942" w:rsidP="008E4942">
      <w:pPr>
        <w:rPr>
          <w:lang w:val="en-US"/>
        </w:rPr>
      </w:pPr>
      <w:r>
        <w:rPr>
          <w:lang w:val="en-US"/>
        </w:rPr>
        <w:t xml:space="preserve">Further attempts can be made at reducing the overhead 2) and 3) by reducing the size of the bitmap used for signaling. In </w:t>
      </w:r>
      <w:r>
        <w:rPr>
          <w:lang w:val="en-US"/>
        </w:rPr>
        <w:fldChar w:fldCharType="begin"/>
      </w:r>
      <w:r>
        <w:rPr>
          <w:lang w:val="en-US"/>
        </w:rPr>
        <w:instrText xml:space="preserve"> REF _Ref534917545 \h </w:instrText>
      </w:r>
      <w:r>
        <w:rPr>
          <w:lang w:val="en-US"/>
        </w:rPr>
      </w:r>
      <w:r>
        <w:rPr>
          <w:lang w:val="en-US"/>
        </w:rPr>
        <w:fldChar w:fldCharType="separate"/>
      </w:r>
      <w:r w:rsidR="00C20791">
        <w:t xml:space="preserve">Figure </w:t>
      </w:r>
      <w:r w:rsidR="00C20791">
        <w:rPr>
          <w:noProof/>
        </w:rPr>
        <w:t>2</w:t>
      </w:r>
      <w:r>
        <w:rPr>
          <w:lang w:val="en-US"/>
        </w:rPr>
        <w:fldChar w:fldCharType="end"/>
      </w:r>
      <w:r>
        <w:rPr>
          <w:lang w:val="en-US"/>
        </w:rPr>
        <w:t xml:space="preserve"> we plot the average number of nonzero FD coefficients per spatial beam, with the spatial beams on the horizontal axis arranged in decreasing order of magnitude of their FD component ‘0’. We observe that:</w:t>
      </w:r>
    </w:p>
    <w:p w14:paraId="7FFADAFA" w14:textId="5425172E" w:rsidR="008E4942" w:rsidRDefault="008E4942" w:rsidP="008E4942">
      <w:r>
        <w:rPr>
          <w:lang w:val="en-US"/>
        </w:rPr>
        <w:t xml:space="preserve">1) </w:t>
      </w:r>
      <w:r w:rsidRPr="007C227D">
        <w:t>FD component ‘0’ provides a good approx</w:t>
      </w:r>
      <w:r>
        <w:t>imation of a beam</w:t>
      </w:r>
      <w:r w:rsidR="00CD21BB">
        <w:t>’s</w:t>
      </w:r>
      <w:r>
        <w:t xml:space="preserve"> wideband (WB) amplitude. Therefore,</w:t>
      </w:r>
      <w:r w:rsidRPr="007C227D">
        <w:t xml:space="preserve"> FD component ‘0’ can serve as </w:t>
      </w:r>
      <w:r w:rsidR="00060F65">
        <w:t xml:space="preserve">the </w:t>
      </w:r>
      <w:r w:rsidRPr="007C227D">
        <w:t>WB component for all spatial beams.</w:t>
      </w:r>
    </w:p>
    <w:p w14:paraId="55AFA533" w14:textId="77777777" w:rsidR="008E4942" w:rsidRDefault="008E4942" w:rsidP="008E4942">
      <w:r>
        <w:t xml:space="preserve">2) </w:t>
      </w:r>
      <w:r w:rsidRPr="007C227D">
        <w:t>The strongest beam has fewer nonzero FD components (strong LOS componen</w:t>
      </w:r>
      <w:r>
        <w:t>t), hence it can be approximated by a</w:t>
      </w:r>
      <w:r w:rsidRPr="007C227D">
        <w:t xml:space="preserve"> frequency flat</w:t>
      </w:r>
      <w:r>
        <w:t xml:space="preserve"> beam</w:t>
      </w:r>
      <w:r w:rsidRPr="007C227D">
        <w:t xml:space="preserve"> as in Rel-15</w:t>
      </w:r>
      <w:r>
        <w:t xml:space="preserve"> Type II</w:t>
      </w:r>
    </w:p>
    <w:p w14:paraId="4E618372" w14:textId="77777777" w:rsidR="008E4942" w:rsidRDefault="008E4942" w:rsidP="008E4942">
      <w:pPr>
        <w:rPr>
          <w:lang w:val="en-US"/>
        </w:rPr>
      </w:pPr>
      <w:r>
        <w:t xml:space="preserve">3) </w:t>
      </w:r>
      <w:r w:rsidRPr="007C227D">
        <w:t>The weakest beams have f</w:t>
      </w:r>
      <w:r>
        <w:t>ewer significant FD components, hence they can also be</w:t>
      </w:r>
      <w:r w:rsidRPr="007C227D">
        <w:t xml:space="preserve"> approximate</w:t>
      </w:r>
      <w:r>
        <w:t>d</w:t>
      </w:r>
      <w:r w:rsidRPr="007C227D">
        <w:t xml:space="preserve"> with a frequency flat beam by reporting only FD component ‘0’</w:t>
      </w:r>
    </w:p>
    <w:p w14:paraId="0DFC982A" w14:textId="77777777" w:rsidR="008E4942" w:rsidRDefault="008E4942" w:rsidP="008E4942">
      <w:pPr>
        <w:keepNext/>
        <w:jc w:val="center"/>
      </w:pPr>
      <w:r>
        <w:rPr>
          <w:noProof/>
          <w:lang w:val="en-US"/>
        </w:rPr>
        <w:drawing>
          <wp:inline distT="0" distB="0" distL="0" distR="0" wp14:anchorId="03BAC98D" wp14:editId="2FD2E10B">
            <wp:extent cx="3386601" cy="2541369"/>
            <wp:effectExtent l="0" t="0" r="444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Mi_per_beam.emf"/>
                    <pic:cNvPicPr/>
                  </pic:nvPicPr>
                  <pic:blipFill>
                    <a:blip r:embed="rId13">
                      <a:extLst>
                        <a:ext uri="{28A0092B-C50C-407E-A947-70E740481C1C}">
                          <a14:useLocalDpi xmlns:a14="http://schemas.microsoft.com/office/drawing/2010/main" val="0"/>
                        </a:ext>
                      </a:extLst>
                    </a:blip>
                    <a:stretch>
                      <a:fillRect/>
                    </a:stretch>
                  </pic:blipFill>
                  <pic:spPr>
                    <a:xfrm>
                      <a:off x="0" y="0"/>
                      <a:ext cx="3386601" cy="2541369"/>
                    </a:xfrm>
                    <a:prstGeom prst="rect">
                      <a:avLst/>
                    </a:prstGeom>
                  </pic:spPr>
                </pic:pic>
              </a:graphicData>
            </a:graphic>
          </wp:inline>
        </w:drawing>
      </w:r>
    </w:p>
    <w:p w14:paraId="2E663E61" w14:textId="70DB8EA5" w:rsidR="008E4942" w:rsidRPr="00BD1527" w:rsidRDefault="008E4942" w:rsidP="008E4942">
      <w:pPr>
        <w:pStyle w:val="Caption"/>
        <w:jc w:val="center"/>
        <w:rPr>
          <w:b w:val="0"/>
          <w:lang w:val="en-US"/>
        </w:rPr>
      </w:pPr>
      <w:bookmarkStart w:id="5" w:name="_Ref534917545"/>
      <w:r>
        <w:t xml:space="preserve">Figure </w:t>
      </w:r>
      <w:r>
        <w:fldChar w:fldCharType="begin"/>
      </w:r>
      <w:r>
        <w:instrText xml:space="preserve"> SEQ Figure \* ARABIC </w:instrText>
      </w:r>
      <w:r>
        <w:fldChar w:fldCharType="separate"/>
      </w:r>
      <w:r w:rsidR="00C20791">
        <w:rPr>
          <w:noProof/>
        </w:rPr>
        <w:t>2</w:t>
      </w:r>
      <w:r>
        <w:fldChar w:fldCharType="end"/>
      </w:r>
      <w:bookmarkEnd w:id="5"/>
      <w:r>
        <w:rPr>
          <w:b w:val="0"/>
        </w:rPr>
        <w:t>. Average number of nonzero FD coefficients per spatial beam.</w:t>
      </w:r>
    </w:p>
    <w:p w14:paraId="2373CEC8" w14:textId="2B802420" w:rsidR="008E4942" w:rsidRDefault="008E4942" w:rsidP="008E4942">
      <w:pPr>
        <w:rPr>
          <w:iCs/>
        </w:rPr>
      </w:pPr>
      <w:r>
        <w:rPr>
          <w:lang w:val="en-US"/>
        </w:rPr>
        <w:t xml:space="preserve">Correspondingly, we can introduce three possible reductions to the </w:t>
      </w:r>
      <m:oMath>
        <m:r>
          <w:rPr>
            <w:rFonts w:ascii="Cambria Math" w:hAnsi="Cambria Math"/>
          </w:rPr>
          <m:t>2L×M</m:t>
        </m:r>
      </m:oMath>
      <w:r>
        <w:rPr>
          <w:iCs/>
        </w:rPr>
        <w:t xml:space="preserve"> bitmap illustrated, as an example, in </w:t>
      </w:r>
      <w:r>
        <w:rPr>
          <w:iCs/>
        </w:rPr>
        <w:fldChar w:fldCharType="begin"/>
      </w:r>
      <w:r>
        <w:rPr>
          <w:iCs/>
        </w:rPr>
        <w:instrText xml:space="preserve"> REF _Ref534992069 \h </w:instrText>
      </w:r>
      <w:r>
        <w:rPr>
          <w:iCs/>
        </w:rPr>
      </w:r>
      <w:r>
        <w:rPr>
          <w:iCs/>
        </w:rPr>
        <w:fldChar w:fldCharType="separate"/>
      </w:r>
      <w:r w:rsidR="00C20791">
        <w:t xml:space="preserve">Figure </w:t>
      </w:r>
      <w:r w:rsidR="00C20791">
        <w:rPr>
          <w:noProof/>
        </w:rPr>
        <w:t>3</w:t>
      </w:r>
      <w:r>
        <w:rPr>
          <w:iCs/>
        </w:rPr>
        <w:fldChar w:fldCharType="end"/>
      </w:r>
      <w:r>
        <w:rPr>
          <w:iCs/>
        </w:rPr>
        <w:t>:</w:t>
      </w:r>
    </w:p>
    <w:p w14:paraId="2CD08355" w14:textId="77777777" w:rsidR="008E4942" w:rsidRDefault="008E4942" w:rsidP="008E4942">
      <w:pPr>
        <w:rPr>
          <w:iCs/>
        </w:rPr>
      </w:pPr>
      <w:r>
        <w:rPr>
          <w:iCs/>
        </w:rPr>
        <w:t xml:space="preserve">1) </w:t>
      </w:r>
      <w:r w:rsidRPr="005F5D96">
        <w:rPr>
          <w:iCs/>
        </w:rPr>
        <w:t>FD component ‘0’ is always included in the common basis set (WB component)</w:t>
      </w:r>
      <w:r>
        <w:rPr>
          <w:iCs/>
        </w:rPr>
        <w:t xml:space="preserve"> and its </w:t>
      </w:r>
      <m:oMath>
        <m:r>
          <w:rPr>
            <w:rFonts w:ascii="Cambria Math" w:hAnsi="Cambria Math"/>
          </w:rPr>
          <m:t>2L-1</m:t>
        </m:r>
      </m:oMath>
      <w:r>
        <w:t xml:space="preserve"> coefficients are always reported (except for the strongest spatial beam)</w:t>
      </w:r>
      <w:r w:rsidRPr="005F5D96">
        <w:rPr>
          <w:iCs/>
        </w:rPr>
        <w:t xml:space="preserve">. The other </w:t>
      </w:r>
      <m:oMath>
        <m:r>
          <w:rPr>
            <w:rFonts w:ascii="Cambria Math" w:hAnsi="Cambria Math"/>
          </w:rPr>
          <m:t>M-1</m:t>
        </m:r>
      </m:oMath>
      <w:r w:rsidRPr="005F5D96">
        <w:rPr>
          <w:iCs/>
        </w:rPr>
        <w:t xml:space="preserve">  FD components are dynamically reported with </w:t>
      </w:r>
      <m:oMath>
        <m:d>
          <m:dPr>
            <m:begChr m:val="⌈"/>
            <m:endChr m:val="⌉"/>
            <m:ctrlPr>
              <w:rPr>
                <w:rFonts w:ascii="Cambria Math" w:hAnsi="Cambria Math"/>
                <w:i/>
                <w:iCs/>
              </w:rPr>
            </m:ctrlPr>
          </m:dPr>
          <m:e>
            <m:sSub>
              <m:sSubPr>
                <m:ctrlPr>
                  <w:rPr>
                    <w:rFonts w:ascii="Cambria Math" w:hAnsi="Cambria Math"/>
                    <w:i/>
                    <w:iCs/>
                  </w:rPr>
                </m:ctrlPr>
              </m:sSubPr>
              <m:e>
                <m:r>
                  <m:rPr>
                    <m:sty m:val="p"/>
                  </m:rPr>
                  <w:rPr>
                    <w:rFonts w:ascii="Cambria Math" w:hAnsi="Cambria Math"/>
                  </w:rPr>
                  <m:t>log</m:t>
                </m:r>
              </m:e>
              <m:sub>
                <m:r>
                  <w:rPr>
                    <w:rFonts w:ascii="Cambria Math" w:hAnsi="Cambria Math"/>
                  </w:rPr>
                  <m:t>2</m:t>
                </m:r>
              </m:sub>
            </m:sSub>
            <m:d>
              <m:dPr>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N</m:t>
                          </m:r>
                        </m:e>
                        <m:sub>
                          <m:r>
                            <w:rPr>
                              <w:rFonts w:ascii="Cambria Math" w:hAnsi="Cambria Math"/>
                            </w:rPr>
                            <m:t>3</m:t>
                          </m:r>
                        </m:sub>
                      </m:sSub>
                      <m:r>
                        <w:rPr>
                          <w:rFonts w:ascii="Cambria Math" w:hAnsi="Cambria Math"/>
                        </w:rPr>
                        <m:t>-1</m:t>
                      </m:r>
                    </m:e>
                  </m:mr>
                  <m:mr>
                    <m:e>
                      <m:r>
                        <w:rPr>
                          <w:rFonts w:ascii="Cambria Math" w:hAnsi="Cambria Math"/>
                        </w:rPr>
                        <m:t>M-1</m:t>
                      </m:r>
                    </m:e>
                  </m:mr>
                </m:m>
              </m:e>
            </m:d>
          </m:e>
        </m:d>
      </m:oMath>
      <w:r w:rsidRPr="005F5D96">
        <w:rPr>
          <w:iCs/>
        </w:rPr>
        <w:t xml:space="preserve"> bits</w:t>
      </w:r>
    </w:p>
    <w:p w14:paraId="564B21F4" w14:textId="77777777" w:rsidR="008E4942" w:rsidRDefault="008E4942" w:rsidP="008E4942">
      <w:pPr>
        <w:rPr>
          <w:iCs/>
        </w:rPr>
      </w:pPr>
      <w:r>
        <w:rPr>
          <w:iCs/>
        </w:rPr>
        <w:t xml:space="preserve">2) </w:t>
      </w:r>
      <w:r w:rsidRPr="005F5D96">
        <w:rPr>
          <w:iCs/>
        </w:rPr>
        <w:t xml:space="preserve">The strongest spatial beam is indicated with </w:t>
      </w:r>
      <m:oMath>
        <m:d>
          <m:dPr>
            <m:begChr m:val="⌈"/>
            <m:endChr m:val="⌉"/>
            <m:ctrlPr>
              <w:rPr>
                <w:rFonts w:ascii="Cambria Math" w:hAnsi="Cambria Math"/>
                <w:i/>
                <w:iCs/>
              </w:rPr>
            </m:ctrlPr>
          </m:dPr>
          <m:e>
            <m:sSub>
              <m:sSubPr>
                <m:ctrlPr>
                  <w:rPr>
                    <w:rFonts w:ascii="Cambria Math" w:hAnsi="Cambria Math"/>
                    <w:i/>
                    <w:iCs/>
                  </w:rPr>
                </m:ctrlPr>
              </m:sSubPr>
              <m:e>
                <m:r>
                  <m:rPr>
                    <m:sty m:val="p"/>
                  </m:rPr>
                  <w:rPr>
                    <w:rFonts w:ascii="Cambria Math" w:hAnsi="Cambria Math"/>
                  </w:rPr>
                  <m:t>log</m:t>
                </m:r>
              </m:e>
              <m:sub>
                <m:r>
                  <w:rPr>
                    <w:rFonts w:ascii="Cambria Math" w:hAnsi="Cambria Math"/>
                  </w:rPr>
                  <m:t>2</m:t>
                </m:r>
              </m:sub>
            </m:sSub>
            <m:r>
              <w:rPr>
                <w:rFonts w:ascii="Cambria Math" w:hAnsi="Cambria Math"/>
              </w:rPr>
              <m:t>2L</m:t>
            </m:r>
          </m:e>
        </m:d>
      </m:oMath>
      <w:r w:rsidRPr="005F5D96">
        <w:rPr>
          <w:iCs/>
        </w:rPr>
        <w:t xml:space="preserve"> bits and not reported</w:t>
      </w:r>
      <w:r>
        <w:rPr>
          <w:iCs/>
        </w:rPr>
        <w:t xml:space="preserve"> (its power is used for amplitude normalization)</w:t>
      </w:r>
    </w:p>
    <w:p w14:paraId="1B6271D3" w14:textId="526138E8" w:rsidR="008E4942" w:rsidRDefault="008E4942" w:rsidP="008E4942">
      <w:pPr>
        <w:rPr>
          <w:iCs/>
        </w:rPr>
      </w:pPr>
      <w:r>
        <w:rPr>
          <w:iCs/>
        </w:rPr>
        <w:t>3) O</w:t>
      </w:r>
      <w:r w:rsidRPr="005F5D96">
        <w:rPr>
          <w:iCs/>
        </w:rPr>
        <w:t xml:space="preserve">nly the </w:t>
      </w:r>
      <m:oMath>
        <m:sSub>
          <m:sSubPr>
            <m:ctrlPr>
              <w:rPr>
                <w:rFonts w:ascii="Cambria Math" w:hAnsi="Cambria Math"/>
                <w:i/>
                <w:iCs/>
              </w:rPr>
            </m:ctrlPr>
          </m:sSubPr>
          <m:e>
            <m:r>
              <w:rPr>
                <w:rFonts w:ascii="Cambria Math" w:hAnsi="Cambria Math"/>
              </w:rPr>
              <m:t>L</m:t>
            </m:r>
          </m:e>
          <m:sub>
            <m:r>
              <w:rPr>
                <w:rFonts w:ascii="Cambria Math" w:hAnsi="Cambria Math"/>
              </w:rPr>
              <m:t>0</m:t>
            </m:r>
          </m:sub>
        </m:sSub>
        <m:r>
          <w:rPr>
            <w:rFonts w:ascii="Cambria Math" w:hAnsi="Cambria Math"/>
          </w:rPr>
          <m:t>≤2L-1</m:t>
        </m:r>
      </m:oMath>
      <w:r w:rsidRPr="005F5D96">
        <w:rPr>
          <w:iCs/>
        </w:rPr>
        <w:t xml:space="preserve"> spatial beams with </w:t>
      </w:r>
      <w:r w:rsidR="00060F65">
        <w:rPr>
          <w:iCs/>
        </w:rPr>
        <w:t xml:space="preserve">the </w:t>
      </w:r>
      <w:r w:rsidRPr="005F5D96">
        <w:rPr>
          <w:iCs/>
        </w:rPr>
        <w:t>l</w:t>
      </w:r>
      <w:r>
        <w:rPr>
          <w:iCs/>
        </w:rPr>
        <w:t>argest WB component</w:t>
      </w:r>
      <w:r w:rsidR="00060F65">
        <w:rPr>
          <w:iCs/>
        </w:rPr>
        <w:t>s</w:t>
      </w:r>
      <w:r>
        <w:rPr>
          <w:iCs/>
        </w:rPr>
        <w:t xml:space="preserve"> are part of the bitmap. Therefore, </w:t>
      </w:r>
      <m:oMath>
        <m:sSub>
          <m:sSubPr>
            <m:ctrlPr>
              <w:rPr>
                <w:rFonts w:ascii="Cambria Math" w:hAnsi="Cambria Math"/>
                <w:i/>
                <w:iCs/>
              </w:rPr>
            </m:ctrlPr>
          </m:sSubPr>
          <m:e>
            <m:r>
              <w:rPr>
                <w:rFonts w:ascii="Cambria Math" w:hAnsi="Cambria Math"/>
              </w:rPr>
              <m:t>K</m:t>
            </m:r>
          </m:e>
          <m:sub>
            <m:r>
              <w:rPr>
                <w:rFonts w:ascii="Cambria Math" w:hAnsi="Cambria Math"/>
              </w:rPr>
              <m:t>0</m:t>
            </m:r>
          </m:sub>
        </m:sSub>
        <m:r>
          <w:rPr>
            <w:rFonts w:ascii="Cambria Math" w:hAnsi="Cambria Math"/>
          </w:rPr>
          <m:t>-2L+1</m:t>
        </m:r>
      </m:oMath>
      <w:r w:rsidRPr="005F5D96">
        <w:rPr>
          <w:iCs/>
        </w:rPr>
        <w:t xml:space="preserve"> coefficients are freely selected inside a reduced size table of size </w:t>
      </w:r>
      <m:oMath>
        <m:sSub>
          <m:sSubPr>
            <m:ctrlPr>
              <w:rPr>
                <w:rFonts w:ascii="Cambria Math" w:hAnsi="Cambria Math"/>
                <w:i/>
                <w:iCs/>
              </w:rPr>
            </m:ctrlPr>
          </m:sSubPr>
          <m:e>
            <m:r>
              <w:rPr>
                <w:rFonts w:ascii="Cambria Math" w:hAnsi="Cambria Math"/>
              </w:rPr>
              <m:t>L</m:t>
            </m:r>
          </m:e>
          <m:sub>
            <m:r>
              <w:rPr>
                <w:rFonts w:ascii="Cambria Math" w:hAnsi="Cambria Math"/>
              </w:rPr>
              <m:t>0</m:t>
            </m:r>
          </m:sub>
        </m:sSub>
        <m:r>
          <w:rPr>
            <w:rFonts w:ascii="Cambria Math" w:hAnsi="Cambria Math"/>
          </w:rPr>
          <m:t>×(M-1)</m:t>
        </m:r>
      </m:oMath>
      <w:r>
        <w:rPr>
          <w:iCs/>
        </w:rPr>
        <w:t xml:space="preserve">. </w:t>
      </w:r>
      <m:oMath>
        <m:sSub>
          <m:sSubPr>
            <m:ctrlPr>
              <w:rPr>
                <w:rFonts w:ascii="Cambria Math" w:hAnsi="Cambria Math"/>
                <w:i/>
                <w:iCs/>
              </w:rPr>
            </m:ctrlPr>
          </m:sSubPr>
          <m:e>
            <m:r>
              <w:rPr>
                <w:rFonts w:ascii="Cambria Math" w:hAnsi="Cambria Math"/>
              </w:rPr>
              <m:t>L</m:t>
            </m:r>
          </m:e>
          <m:sub>
            <m:r>
              <w:rPr>
                <w:rFonts w:ascii="Cambria Math" w:hAnsi="Cambria Math"/>
              </w:rPr>
              <m:t>0</m:t>
            </m:r>
          </m:sub>
        </m:sSub>
      </m:oMath>
      <w:r w:rsidRPr="004C615C">
        <w:rPr>
          <w:iCs/>
        </w:rPr>
        <w:t xml:space="preserve"> can be</w:t>
      </w:r>
      <w:r>
        <w:rPr>
          <w:iCs/>
        </w:rPr>
        <w:t xml:space="preserve"> fixed or </w:t>
      </w:r>
      <w:r w:rsidRPr="004C615C">
        <w:rPr>
          <w:iCs/>
        </w:rPr>
        <w:t>defined by a rule</w:t>
      </w:r>
      <w:r>
        <w:rPr>
          <w:iCs/>
        </w:rPr>
        <w:t xml:space="preserve"> or dynamically configured</w:t>
      </w:r>
      <w:r w:rsidRPr="004C615C">
        <w:rPr>
          <w:iCs/>
        </w:rPr>
        <w:t xml:space="preserve">. This allows to control the bitmap density. For ex. for </w:t>
      </w:r>
      <m:oMath>
        <m:sSub>
          <m:sSubPr>
            <m:ctrlPr>
              <w:rPr>
                <w:rFonts w:ascii="Cambria Math" w:hAnsi="Cambria Math"/>
                <w:i/>
                <w:iCs/>
              </w:rPr>
            </m:ctrlPr>
          </m:sSubPr>
          <m:e>
            <m:r>
              <w:rPr>
                <w:rFonts w:ascii="Cambria Math" w:hAnsi="Cambria Math"/>
              </w:rPr>
              <m:t>L</m:t>
            </m:r>
          </m:e>
          <m:sub>
            <m:r>
              <w:rPr>
                <w:rFonts w:ascii="Cambria Math" w:hAnsi="Cambria Math"/>
              </w:rPr>
              <m:t>0</m:t>
            </m:r>
          </m:sub>
        </m:sSub>
        <m:r>
          <w:rPr>
            <w:rFonts w:ascii="Cambria Math" w:hAnsi="Cambria Math"/>
          </w:rPr>
          <m:t>=⌈2(</m:t>
        </m:r>
        <m:sSub>
          <m:sSubPr>
            <m:ctrlPr>
              <w:rPr>
                <w:rFonts w:ascii="Cambria Math" w:hAnsi="Cambria Math"/>
                <w:i/>
                <w:iCs/>
              </w:rPr>
            </m:ctrlPr>
          </m:sSubPr>
          <m:e>
            <m:r>
              <w:rPr>
                <w:rFonts w:ascii="Cambria Math" w:hAnsi="Cambria Math"/>
              </w:rPr>
              <m:t>K</m:t>
            </m:r>
          </m:e>
          <m:sub>
            <m:r>
              <w:rPr>
                <w:rFonts w:ascii="Cambria Math" w:hAnsi="Cambria Math"/>
              </w:rPr>
              <m:t>0</m:t>
            </m:r>
          </m:sub>
        </m:sSub>
        <m:r>
          <w:rPr>
            <w:rFonts w:ascii="Cambria Math" w:hAnsi="Cambria Math"/>
          </w:rPr>
          <m:t>-2L+1)/(M-1)⌉</m:t>
        </m:r>
      </m:oMath>
      <w:r w:rsidRPr="004C615C">
        <w:rPr>
          <w:iCs/>
        </w:rPr>
        <w:t xml:space="preserve"> the </w:t>
      </w:r>
      <w:r>
        <w:rPr>
          <w:iCs/>
        </w:rPr>
        <w:t xml:space="preserve">bitmap </w:t>
      </w:r>
      <w:r w:rsidRPr="004C615C">
        <w:rPr>
          <w:iCs/>
        </w:rPr>
        <w:t xml:space="preserve">density is </w:t>
      </w:r>
      <w:r>
        <w:rPr>
          <w:iCs/>
        </w:rPr>
        <w:t>½.</w:t>
      </w:r>
    </w:p>
    <w:p w14:paraId="2AB55983" w14:textId="77777777" w:rsidR="008E4942" w:rsidRDefault="008E4942" w:rsidP="008E4942">
      <w:pPr>
        <w:rPr>
          <w:iCs/>
        </w:rPr>
      </w:pPr>
      <w:r>
        <w:rPr>
          <w:iCs/>
        </w:rPr>
        <w:t xml:space="preserve">We refer to this variant of free selection with optimizations as </w:t>
      </w:r>
      <w:r w:rsidRPr="005F5D96">
        <w:rPr>
          <w:i/>
          <w:iCs/>
        </w:rPr>
        <w:t>optimi</w:t>
      </w:r>
      <w:r>
        <w:rPr>
          <w:i/>
          <w:iCs/>
        </w:rPr>
        <w:t>z</w:t>
      </w:r>
      <w:r w:rsidRPr="005F5D96">
        <w:rPr>
          <w:i/>
          <w:iCs/>
        </w:rPr>
        <w:t>ed free selection</w:t>
      </w:r>
      <w:r>
        <w:rPr>
          <w:iCs/>
        </w:rPr>
        <w:t>.</w:t>
      </w:r>
    </w:p>
    <w:p w14:paraId="0A37B05D" w14:textId="77777777" w:rsidR="008E4942" w:rsidRDefault="008E4942" w:rsidP="008E4942">
      <w:pPr>
        <w:keepNext/>
        <w:jc w:val="center"/>
      </w:pPr>
      <w:r>
        <w:rPr>
          <w:iCs/>
          <w:noProof/>
        </w:rPr>
        <w:lastRenderedPageBreak/>
        <w:drawing>
          <wp:inline distT="0" distB="0" distL="0" distR="0" wp14:anchorId="48102D06" wp14:editId="2F9C2AB4">
            <wp:extent cx="2832368" cy="3678381"/>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Fig2.emf"/>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836225" cy="3683390"/>
                    </a:xfrm>
                    <a:prstGeom prst="rect">
                      <a:avLst/>
                    </a:prstGeom>
                  </pic:spPr>
                </pic:pic>
              </a:graphicData>
            </a:graphic>
          </wp:inline>
        </w:drawing>
      </w:r>
    </w:p>
    <w:p w14:paraId="157594FD" w14:textId="0505F708" w:rsidR="008E4942" w:rsidRPr="004C615C" w:rsidRDefault="008E4942" w:rsidP="008E4942">
      <w:pPr>
        <w:pStyle w:val="Caption"/>
        <w:jc w:val="center"/>
        <w:rPr>
          <w:b w:val="0"/>
          <w:iCs/>
        </w:rPr>
      </w:pPr>
      <w:bookmarkStart w:id="6" w:name="_Ref534992069"/>
      <w:r>
        <w:t xml:space="preserve">Figure </w:t>
      </w:r>
      <w:r>
        <w:fldChar w:fldCharType="begin"/>
      </w:r>
      <w:r>
        <w:instrText xml:space="preserve"> SEQ Figure \* ARABIC </w:instrText>
      </w:r>
      <w:r>
        <w:fldChar w:fldCharType="separate"/>
      </w:r>
      <w:r w:rsidR="00C20791">
        <w:rPr>
          <w:noProof/>
        </w:rPr>
        <w:t>3</w:t>
      </w:r>
      <w:r>
        <w:fldChar w:fldCharType="end"/>
      </w:r>
      <w:bookmarkEnd w:id="6"/>
      <w:r>
        <w:rPr>
          <w:b w:val="0"/>
        </w:rPr>
        <w:t>. Illustration of three possible optimizations to reduce the size of the bitmap</w:t>
      </w:r>
    </w:p>
    <w:p w14:paraId="5AE16009" w14:textId="18279AE2" w:rsidR="008E4942" w:rsidRDefault="008E4942" w:rsidP="008E4942">
      <w:pPr>
        <w:rPr>
          <w:iCs/>
        </w:rPr>
      </w:pPr>
      <w:r>
        <w:rPr>
          <w:iCs/>
        </w:rPr>
        <w:t xml:space="preserve">In </w:t>
      </w:r>
      <w:r>
        <w:rPr>
          <w:iCs/>
        </w:rPr>
        <w:fldChar w:fldCharType="begin"/>
      </w:r>
      <w:r>
        <w:rPr>
          <w:iCs/>
        </w:rPr>
        <w:instrText xml:space="preserve"> REF _Ref534919704 \h </w:instrText>
      </w:r>
      <w:r>
        <w:rPr>
          <w:iCs/>
        </w:rPr>
      </w:r>
      <w:r>
        <w:rPr>
          <w:iCs/>
        </w:rPr>
        <w:fldChar w:fldCharType="separate"/>
      </w:r>
      <w:r w:rsidR="00C20791">
        <w:t xml:space="preserve">Figure </w:t>
      </w:r>
      <w:r w:rsidR="00C20791">
        <w:rPr>
          <w:noProof/>
        </w:rPr>
        <w:t>4</w:t>
      </w:r>
      <w:r>
        <w:rPr>
          <w:iCs/>
        </w:rPr>
        <w:fldChar w:fldCharType="end"/>
      </w:r>
      <w:r>
        <w:rPr>
          <w:iCs/>
        </w:rPr>
        <w:t xml:space="preserve"> and </w:t>
      </w:r>
      <w:r>
        <w:rPr>
          <w:iCs/>
        </w:rPr>
        <w:fldChar w:fldCharType="begin"/>
      </w:r>
      <w:r>
        <w:rPr>
          <w:iCs/>
        </w:rPr>
        <w:instrText xml:space="preserve"> REF _Ref534919713 \h </w:instrText>
      </w:r>
      <w:r>
        <w:rPr>
          <w:iCs/>
        </w:rPr>
      </w:r>
      <w:r>
        <w:rPr>
          <w:iCs/>
        </w:rPr>
        <w:fldChar w:fldCharType="separate"/>
      </w:r>
      <w:r w:rsidR="00C20791">
        <w:t xml:space="preserve">Figure </w:t>
      </w:r>
      <w:r w:rsidR="00C20791">
        <w:rPr>
          <w:noProof/>
        </w:rPr>
        <w:t>5</w:t>
      </w:r>
      <w:r>
        <w:rPr>
          <w:iCs/>
        </w:rPr>
        <w:fldChar w:fldCharType="end"/>
      </w:r>
      <w:r>
        <w:rPr>
          <w:iCs/>
        </w:rPr>
        <w:t xml:space="preserve"> we compare the overhead 1) and 2) of the schemes presented above in the case </w:t>
      </w:r>
      <m:oMath>
        <m:r>
          <w:rPr>
            <w:rFonts w:ascii="Cambria Math" w:hAnsi="Cambria Math"/>
          </w:rPr>
          <m:t>L=4</m:t>
        </m:r>
      </m:oMath>
      <w:r>
        <w:rPr>
          <w:iCs/>
        </w:rPr>
        <w:t xml:space="preserve"> and </w:t>
      </w:r>
      <m:oMath>
        <m:r>
          <w:rPr>
            <w:rFonts w:ascii="Cambria Math" w:hAnsi="Cambria Math"/>
          </w:rPr>
          <m:t>M=6</m:t>
        </m:r>
      </m:oMath>
      <w:r>
        <w:rPr>
          <w:iCs/>
        </w:rPr>
        <w:t xml:space="preserve">, as a function of </w:t>
      </w:r>
      <m:oMath>
        <m:sSub>
          <m:sSubPr>
            <m:ctrlPr>
              <w:rPr>
                <w:rFonts w:ascii="Cambria Math" w:hAnsi="Cambria Math"/>
                <w:i/>
                <w:iCs/>
              </w:rPr>
            </m:ctrlPr>
          </m:sSubPr>
          <m:e>
            <m:r>
              <w:rPr>
                <w:rFonts w:ascii="Cambria Math" w:hAnsi="Cambria Math"/>
              </w:rPr>
              <m:t>K</m:t>
            </m:r>
          </m:e>
          <m:sub>
            <m:r>
              <w:rPr>
                <w:rFonts w:ascii="Cambria Math" w:hAnsi="Cambria Math"/>
              </w:rPr>
              <m:t>0</m:t>
            </m:r>
          </m:sub>
        </m:sSub>
      </m:oMath>
    </w:p>
    <w:p w14:paraId="132E26F8" w14:textId="77777777" w:rsidR="008E4942" w:rsidRDefault="008E4942" w:rsidP="008E4942">
      <w:pPr>
        <w:keepNext/>
        <w:jc w:val="center"/>
      </w:pPr>
      <w:r>
        <w:rPr>
          <w:iCs/>
          <w:noProof/>
        </w:rPr>
        <w:drawing>
          <wp:inline distT="0" distB="0" distL="0" distR="0" wp14:anchorId="151F07F8" wp14:editId="628180FF">
            <wp:extent cx="3512128" cy="2635566"/>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K0_overhead_bitmap.emf"/>
                    <pic:cNvPicPr/>
                  </pic:nvPicPr>
                  <pic:blipFill>
                    <a:blip r:embed="rId15">
                      <a:extLst>
                        <a:ext uri="{28A0092B-C50C-407E-A947-70E740481C1C}">
                          <a14:useLocalDpi xmlns:a14="http://schemas.microsoft.com/office/drawing/2010/main" val="0"/>
                        </a:ext>
                      </a:extLst>
                    </a:blip>
                    <a:stretch>
                      <a:fillRect/>
                    </a:stretch>
                  </pic:blipFill>
                  <pic:spPr>
                    <a:xfrm>
                      <a:off x="0" y="0"/>
                      <a:ext cx="3517609" cy="2639679"/>
                    </a:xfrm>
                    <a:prstGeom prst="rect">
                      <a:avLst/>
                    </a:prstGeom>
                  </pic:spPr>
                </pic:pic>
              </a:graphicData>
            </a:graphic>
          </wp:inline>
        </w:drawing>
      </w:r>
    </w:p>
    <w:p w14:paraId="6C99A892" w14:textId="66B87BDE" w:rsidR="008E4942" w:rsidRDefault="008E4942" w:rsidP="008E4942">
      <w:pPr>
        <w:pStyle w:val="Caption"/>
        <w:jc w:val="center"/>
        <w:rPr>
          <w:b w:val="0"/>
        </w:rPr>
      </w:pPr>
      <w:bookmarkStart w:id="7" w:name="_Ref534919704"/>
      <w:r>
        <w:t xml:space="preserve">Figure </w:t>
      </w:r>
      <w:r>
        <w:fldChar w:fldCharType="begin"/>
      </w:r>
      <w:r>
        <w:instrText xml:space="preserve"> SEQ Figure \* ARABIC </w:instrText>
      </w:r>
      <w:r>
        <w:fldChar w:fldCharType="separate"/>
      </w:r>
      <w:r w:rsidR="00C20791">
        <w:rPr>
          <w:noProof/>
        </w:rPr>
        <w:t>4</w:t>
      </w:r>
      <w:r>
        <w:fldChar w:fldCharType="end"/>
      </w:r>
      <w:bookmarkEnd w:id="7"/>
      <w:r>
        <w:rPr>
          <w:b w:val="0"/>
        </w:rPr>
        <w:t xml:space="preserve">. Overhead comparison for different </w:t>
      </w:r>
      <m:oMath>
        <m:sSub>
          <m:sSubPr>
            <m:ctrlPr>
              <w:rPr>
                <w:rFonts w:ascii="Cambria Math" w:hAnsi="Cambria Math"/>
                <w:b w:val="0"/>
                <w:i/>
              </w:rPr>
            </m:ctrlPr>
          </m:sSubPr>
          <m:e>
            <m:r>
              <m:rPr>
                <m:sty m:val="bi"/>
              </m:rPr>
              <w:rPr>
                <w:rFonts w:ascii="Cambria Math" w:hAnsi="Cambria Math"/>
              </w:rPr>
              <m:t>K</m:t>
            </m:r>
          </m:e>
          <m:sub>
            <m:r>
              <m:rPr>
                <m:sty m:val="bi"/>
              </m:rPr>
              <w:rPr>
                <w:rFonts w:ascii="Cambria Math" w:hAnsi="Cambria Math"/>
              </w:rPr>
              <m:t>0</m:t>
            </m:r>
          </m:sub>
        </m:sSub>
      </m:oMath>
      <w:r>
        <w:rPr>
          <w:b w:val="0"/>
        </w:rPr>
        <w:t>-subset selection schemes with a bitmap.</w:t>
      </w:r>
    </w:p>
    <w:p w14:paraId="5DE4D6E2" w14:textId="77777777" w:rsidR="008E4942" w:rsidRDefault="008E4942" w:rsidP="008E4942">
      <w:pPr>
        <w:keepNext/>
        <w:jc w:val="center"/>
      </w:pPr>
      <w:r>
        <w:rPr>
          <w:noProof/>
        </w:rPr>
        <w:lastRenderedPageBreak/>
        <w:drawing>
          <wp:inline distT="0" distB="0" distL="0" distR="0" wp14:anchorId="1D3E908E" wp14:editId="043C49DE">
            <wp:extent cx="3502743" cy="2618510"/>
            <wp:effectExtent l="0" t="0" r="254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K0_overhead_combinatorial.emf"/>
                    <pic:cNvPicPr/>
                  </pic:nvPicPr>
                  <pic:blipFill>
                    <a:blip r:embed="rId16">
                      <a:extLst>
                        <a:ext uri="{28A0092B-C50C-407E-A947-70E740481C1C}">
                          <a14:useLocalDpi xmlns:a14="http://schemas.microsoft.com/office/drawing/2010/main" val="0"/>
                        </a:ext>
                      </a:extLst>
                    </a:blip>
                    <a:stretch>
                      <a:fillRect/>
                    </a:stretch>
                  </pic:blipFill>
                  <pic:spPr>
                    <a:xfrm>
                      <a:off x="0" y="0"/>
                      <a:ext cx="3518196" cy="2630062"/>
                    </a:xfrm>
                    <a:prstGeom prst="rect">
                      <a:avLst/>
                    </a:prstGeom>
                  </pic:spPr>
                </pic:pic>
              </a:graphicData>
            </a:graphic>
          </wp:inline>
        </w:drawing>
      </w:r>
    </w:p>
    <w:p w14:paraId="2F148108" w14:textId="6498A25B" w:rsidR="008E4942" w:rsidRPr="009C6FA7" w:rsidRDefault="008E4942" w:rsidP="008E4942">
      <w:pPr>
        <w:pStyle w:val="Caption"/>
        <w:jc w:val="center"/>
        <w:rPr>
          <w:b w:val="0"/>
        </w:rPr>
      </w:pPr>
      <w:bookmarkStart w:id="8" w:name="_Ref534919713"/>
      <w:r>
        <w:t xml:space="preserve">Figure </w:t>
      </w:r>
      <w:r>
        <w:fldChar w:fldCharType="begin"/>
      </w:r>
      <w:r>
        <w:instrText xml:space="preserve"> SEQ Figure \* ARABIC </w:instrText>
      </w:r>
      <w:r>
        <w:fldChar w:fldCharType="separate"/>
      </w:r>
      <w:r w:rsidR="00C20791">
        <w:rPr>
          <w:noProof/>
        </w:rPr>
        <w:t>5</w:t>
      </w:r>
      <w:r>
        <w:fldChar w:fldCharType="end"/>
      </w:r>
      <w:bookmarkEnd w:id="8"/>
      <w:r>
        <w:rPr>
          <w:b w:val="0"/>
        </w:rPr>
        <w:t xml:space="preserve">. Overhead comparison for different </w:t>
      </w:r>
      <m:oMath>
        <m:sSub>
          <m:sSubPr>
            <m:ctrlPr>
              <w:rPr>
                <w:rFonts w:ascii="Cambria Math" w:hAnsi="Cambria Math"/>
                <w:b w:val="0"/>
                <w:i/>
              </w:rPr>
            </m:ctrlPr>
          </m:sSubPr>
          <m:e>
            <m:r>
              <m:rPr>
                <m:sty m:val="bi"/>
              </m:rPr>
              <w:rPr>
                <w:rFonts w:ascii="Cambria Math" w:hAnsi="Cambria Math"/>
              </w:rPr>
              <m:t>K</m:t>
            </m:r>
          </m:e>
          <m:sub>
            <m:r>
              <m:rPr>
                <m:sty m:val="bi"/>
              </m:rPr>
              <w:rPr>
                <w:rFonts w:ascii="Cambria Math" w:hAnsi="Cambria Math"/>
              </w:rPr>
              <m:t>0</m:t>
            </m:r>
          </m:sub>
        </m:sSub>
      </m:oMath>
      <w:r>
        <w:rPr>
          <w:b w:val="0"/>
        </w:rPr>
        <w:t>-subset selection schemes with combinatorial indexing.</w:t>
      </w:r>
    </w:p>
    <w:p w14:paraId="40A6DD15" w14:textId="77777777" w:rsidR="008E4942" w:rsidRPr="00F539F4" w:rsidRDefault="008E4942" w:rsidP="008E4942">
      <w:pPr>
        <w:rPr>
          <w:b/>
          <w:iCs/>
        </w:rPr>
      </w:pPr>
      <w:r w:rsidRPr="009C6FA7">
        <w:rPr>
          <w:b/>
          <w:iCs/>
        </w:rPr>
        <w:t>Observation</w:t>
      </w:r>
      <w:r>
        <w:rPr>
          <w:b/>
          <w:iCs/>
        </w:rPr>
        <w:t xml:space="preserve"> 2: </w:t>
      </w:r>
      <w:r w:rsidRPr="00CA622F">
        <w:rPr>
          <w:b/>
          <w:i/>
          <w:iCs/>
        </w:rPr>
        <w:t>Several optimizations can be introduced to further reduce the size of the FD component bitmap with significant overhead saving</w:t>
      </w:r>
      <w:r w:rsidRPr="009C6FA7">
        <w:rPr>
          <w:b/>
          <w:iCs/>
        </w:rPr>
        <w:t>.</w:t>
      </w:r>
    </w:p>
    <w:p w14:paraId="559752B5" w14:textId="61E8BAA5" w:rsidR="008E4942" w:rsidRPr="007E3A80" w:rsidRDefault="008E4942" w:rsidP="008E4942">
      <w:pPr>
        <w:rPr>
          <w:lang w:val="en-US"/>
        </w:rPr>
      </w:pPr>
      <w:r>
        <w:rPr>
          <w:bCs/>
          <w:iCs/>
        </w:rPr>
        <w:t xml:space="preserve"> </w:t>
      </w:r>
    </w:p>
    <w:p w14:paraId="294CC0BF" w14:textId="4448957F" w:rsidR="008E4942" w:rsidRDefault="008E4942" w:rsidP="008E4942">
      <w:pPr>
        <w:pStyle w:val="Heading3"/>
        <w:rPr>
          <w:iCs/>
        </w:rPr>
      </w:pPr>
      <w:r>
        <w:t>2.2.</w:t>
      </w:r>
      <w:r w:rsidR="000C69FE">
        <w:t>1</w:t>
      </w:r>
      <w:r>
        <w:t xml:space="preserve"> Range of values for</w:t>
      </w:r>
      <w:r w:rsidRPr="00B402FD">
        <w:t xml:space="preserve"> </w:t>
      </w:r>
      <m:oMath>
        <m:r>
          <w:rPr>
            <w:rFonts w:ascii="Cambria Math" w:hAnsi="Cambria Math"/>
          </w:rPr>
          <m:t>M</m:t>
        </m:r>
      </m:oMath>
      <w:r w:rsidRPr="00B402FD">
        <w:t xml:space="preserve"> and </w:t>
      </w:r>
      <m:oMath>
        <m:sSub>
          <m:sSubPr>
            <m:ctrlPr>
              <w:rPr>
                <w:rFonts w:ascii="Cambria Math" w:hAnsi="Cambria Math"/>
                <w:i/>
                <w:iCs/>
              </w:rPr>
            </m:ctrlPr>
          </m:sSubPr>
          <m:e>
            <m:r>
              <w:rPr>
                <w:rFonts w:ascii="Cambria Math" w:hAnsi="Cambria Math"/>
              </w:rPr>
              <m:t>K</m:t>
            </m:r>
          </m:e>
          <m:sub>
            <m:r>
              <w:rPr>
                <w:rFonts w:ascii="Cambria Math" w:hAnsi="Cambria Math"/>
              </w:rPr>
              <m:t>0</m:t>
            </m:r>
          </m:sub>
        </m:sSub>
      </m:oMath>
    </w:p>
    <w:p w14:paraId="008B34CF" w14:textId="77777777" w:rsidR="008E4942" w:rsidRDefault="008E4942" w:rsidP="008E4942">
      <w:r>
        <w:t>Regarding the choice of values for the parameters of FD compression, we observe that, f</w:t>
      </w:r>
      <w:r w:rsidRPr="00B402FD">
        <w:t xml:space="preserve">or a given value of </w:t>
      </w:r>
      <m:oMath>
        <m:sSub>
          <m:sSubPr>
            <m:ctrlPr>
              <w:rPr>
                <w:rFonts w:ascii="Cambria Math" w:hAnsi="Cambria Math"/>
                <w:i/>
                <w:iCs/>
              </w:rPr>
            </m:ctrlPr>
          </m:sSubPr>
          <m:e>
            <m:r>
              <w:rPr>
                <w:rFonts w:ascii="Cambria Math" w:hAnsi="Cambria Math"/>
              </w:rPr>
              <m:t>N</m:t>
            </m:r>
          </m:e>
          <m:sub>
            <m:r>
              <w:rPr>
                <w:rFonts w:ascii="Cambria Math" w:hAnsi="Cambria Math"/>
              </w:rPr>
              <m:t>3</m:t>
            </m:r>
          </m:sub>
        </m:sSub>
      </m:oMath>
      <w:r>
        <w:t xml:space="preserve">, by fixing </w:t>
      </w:r>
      <m:oMath>
        <m:r>
          <w:rPr>
            <w:rFonts w:ascii="Cambria Math" w:hAnsi="Cambria Math"/>
          </w:rPr>
          <m:t>M</m:t>
        </m:r>
      </m:oMath>
      <w:r w:rsidRPr="00B402FD">
        <w:t xml:space="preserve"> and varying </w:t>
      </w:r>
      <m:oMath>
        <m:sSub>
          <m:sSubPr>
            <m:ctrlPr>
              <w:rPr>
                <w:rFonts w:ascii="Cambria Math" w:hAnsi="Cambria Math"/>
                <w:i/>
                <w:iCs/>
              </w:rPr>
            </m:ctrlPr>
          </m:sSubPr>
          <m:e>
            <m:r>
              <w:rPr>
                <w:rFonts w:ascii="Cambria Math" w:hAnsi="Cambria Math"/>
              </w:rPr>
              <m:t>K</m:t>
            </m:r>
          </m:e>
          <m:sub>
            <m:r>
              <m:rPr>
                <m:sty m:val="p"/>
              </m:rPr>
              <w:rPr>
                <w:rFonts w:ascii="Cambria Math" w:hAnsi="Cambria Math"/>
              </w:rPr>
              <m:t>0</m:t>
            </m:r>
          </m:sub>
        </m:sSub>
      </m:oMath>
      <w:r w:rsidRPr="00B402FD">
        <w:t xml:space="preserve"> we have enough flexibility to control </w:t>
      </w:r>
      <w:r>
        <w:t xml:space="preserve">the </w:t>
      </w:r>
      <w:r w:rsidRPr="00B402FD">
        <w:t>overhead/performance trade</w:t>
      </w:r>
      <w:r>
        <w:t>-</w:t>
      </w:r>
      <w:r w:rsidRPr="00B402FD">
        <w:t>off</w:t>
      </w:r>
      <w:r>
        <w:t>. Moreover, in case of larger BWP when a finer PMI granularity is configured (</w:t>
      </w:r>
      <m:oMath>
        <m:r>
          <w:rPr>
            <w:rFonts w:ascii="Cambria Math" w:hAnsi="Cambria Math"/>
          </w:rPr>
          <m:t>R=2</m:t>
        </m:r>
      </m:oMath>
      <w:r>
        <w:t xml:space="preserve">), it is desirable to keep the same overhead as for the case </w:t>
      </w:r>
      <m:oMath>
        <m:r>
          <w:rPr>
            <w:rFonts w:ascii="Cambria Math" w:hAnsi="Cambria Math"/>
          </w:rPr>
          <m:t>R=1</m:t>
        </m:r>
      </m:oMath>
      <w:r>
        <w:t xml:space="preserve">. We observe that a ratio </w:t>
      </w:r>
      <m:oMath>
        <m:f>
          <m:fPr>
            <m:ctrlPr>
              <w:rPr>
                <w:rFonts w:ascii="Cambria Math" w:hAnsi="Cambria Math"/>
                <w:i/>
              </w:rPr>
            </m:ctrlPr>
          </m:fPr>
          <m:num>
            <m:r>
              <w:rPr>
                <w:rFonts w:ascii="Cambria Math" w:hAnsi="Cambria Math"/>
              </w:rPr>
              <m:t>M</m:t>
            </m:r>
          </m:num>
          <m:den>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/R</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oMath>
      <w:r>
        <w:t xml:space="preserve"> is a good compromise.</w:t>
      </w:r>
    </w:p>
    <w:p w14:paraId="77759F5F" w14:textId="77777777" w:rsidR="008E4942" w:rsidRPr="00C3032F" w:rsidRDefault="008E4942" w:rsidP="008E4942">
      <w:pPr>
        <w:rPr>
          <w:b/>
        </w:rPr>
      </w:pPr>
      <w:r w:rsidRPr="00C3032F">
        <w:rPr>
          <w:b/>
        </w:rPr>
        <w:t>Proposal</w:t>
      </w:r>
      <w:r>
        <w:rPr>
          <w:b/>
        </w:rPr>
        <w:t xml:space="preserve"> 4: </w:t>
      </w:r>
      <w:r w:rsidRPr="00CA622F">
        <w:rPr>
          <w:b/>
          <w:i/>
        </w:rPr>
        <w:t xml:space="preserve">Fix </w:t>
      </w:r>
      <m:oMath>
        <m:r>
          <m:rPr>
            <m:sty m:val="bi"/>
          </m:rPr>
          <w:rPr>
            <w:rFonts w:ascii="Cambria Math" w:hAnsi="Cambria Math"/>
          </w:rPr>
          <m:t>M</m:t>
        </m:r>
      </m:oMath>
      <w:r w:rsidRPr="00CA622F">
        <w:rPr>
          <w:b/>
          <w:i/>
        </w:rPr>
        <w:t xml:space="preserve"> for each value of </w:t>
      </w:r>
      <m:oMath>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3</m:t>
            </m:r>
          </m:sub>
        </m:sSub>
      </m:oMath>
      <w:r w:rsidRPr="00CA622F">
        <w:rPr>
          <w:b/>
          <w:i/>
          <w:iCs/>
        </w:rPr>
        <w:t xml:space="preserve">, for example such that </w:t>
      </w:r>
      <m:oMath>
        <m:r>
          <m:rPr>
            <m:sty m:val="bi"/>
          </m:rPr>
          <w:rPr>
            <w:rFonts w:ascii="Cambria Math" w:hAnsi="Cambria Math"/>
          </w:rPr>
          <m:t>M=</m:t>
        </m:r>
        <m:d>
          <m:dPr>
            <m:begChr m:val="⌈"/>
            <m:endChr m:val="⌉"/>
            <m:ctrlPr>
              <w:rPr>
                <w:rFonts w:ascii="Cambria Math" w:hAnsi="Cambria Math"/>
                <w:b/>
                <w:i/>
                <w:iCs/>
              </w:rPr>
            </m:ctrlPr>
          </m:dPr>
          <m:e>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3</m:t>
                </m:r>
              </m:sub>
            </m:sSub>
            <m:r>
              <m:rPr>
                <m:sty m:val="bi"/>
              </m:rPr>
              <w:rPr>
                <w:rFonts w:ascii="Cambria Math" w:hAnsi="Cambria Math"/>
              </w:rPr>
              <m:t>/(2</m:t>
            </m:r>
            <m:r>
              <m:rPr>
                <m:sty m:val="bi"/>
              </m:rPr>
              <w:rPr>
                <w:rFonts w:ascii="Cambria Math" w:hAnsi="Cambria Math"/>
              </w:rPr>
              <m:t>R)</m:t>
            </m:r>
          </m:e>
        </m:d>
      </m:oMath>
      <w:r>
        <w:rPr>
          <w:b/>
          <w:iCs/>
        </w:rPr>
        <w:t>.</w:t>
      </w:r>
    </w:p>
    <w:p w14:paraId="766FE5DD" w14:textId="49F91305" w:rsidR="008E4942" w:rsidRPr="00503444" w:rsidRDefault="008E4942" w:rsidP="00503444">
      <w:pPr>
        <w:rPr>
          <w:lang w:val="en-US"/>
        </w:rPr>
      </w:pPr>
      <w:r>
        <w:t xml:space="preserve">As for values of </w:t>
      </w:r>
      <m:oMath>
        <m:sSub>
          <m:sSubPr>
            <m:ctrlPr>
              <w:rPr>
                <w:rFonts w:ascii="Cambria Math" w:hAnsi="Cambria Math"/>
                <w:i/>
                <w:iCs/>
              </w:rPr>
            </m:ctrlPr>
          </m:sSubPr>
          <m:e>
            <m:r>
              <w:rPr>
                <w:rFonts w:ascii="Cambria Math" w:hAnsi="Cambria Math"/>
              </w:rPr>
              <m:t>K</m:t>
            </m:r>
          </m:e>
          <m:sub>
            <m:r>
              <m:rPr>
                <m:sty m:val="p"/>
              </m:rPr>
              <w:rPr>
                <w:rFonts w:ascii="Cambria Math" w:hAnsi="Cambria Math"/>
              </w:rPr>
              <m:t>0</m:t>
            </m:r>
          </m:sub>
        </m:sSub>
      </m:oMath>
      <w:r w:rsidRPr="00503444">
        <w:rPr>
          <w:iCs/>
        </w:rPr>
        <w:t xml:space="preserve">, we observe that, </w:t>
      </w:r>
      <w:r>
        <w:t>if</w:t>
      </w:r>
      <w:r w:rsidRPr="00B402FD">
        <w:t xml:space="preserve"> we define the bitmap density as the ratio: </w:t>
      </w:r>
      <m:oMath>
        <m:f>
          <m:fPr>
            <m:ctrlPr>
              <w:rPr>
                <w:rFonts w:ascii="Cambria Math" w:hAnsi="Cambria Math"/>
                <w:i/>
                <w:iCs/>
              </w:rPr>
            </m:ctrlPr>
          </m:fPr>
          <m:num>
            <m:sSub>
              <m:sSubPr>
                <m:ctrlPr>
                  <w:rPr>
                    <w:rFonts w:ascii="Cambria Math" w:hAnsi="Cambria Math"/>
                    <w:i/>
                    <w:iCs/>
                  </w:rPr>
                </m:ctrlPr>
              </m:sSubPr>
              <m:e>
                <m:r>
                  <w:rPr>
                    <w:rFonts w:ascii="Cambria Math" w:hAnsi="Cambria Math"/>
                  </w:rPr>
                  <m:t>K</m:t>
                </m:r>
              </m:e>
              <m:sub>
                <m:r>
                  <m:rPr>
                    <m:sty m:val="p"/>
                  </m:rPr>
                  <w:rPr>
                    <w:rFonts w:ascii="Cambria Math" w:hAnsi="Cambria Math"/>
                  </w:rPr>
                  <m:t>0</m:t>
                </m:r>
              </m:sub>
            </m:sSub>
          </m:num>
          <m:den>
            <m:r>
              <m:rPr>
                <m:sty m:val="p"/>
              </m:rPr>
              <w:rPr>
                <w:rFonts w:ascii="Cambria Math" w:hAnsi="Cambria Math"/>
              </w:rPr>
              <m:t>2</m:t>
            </m:r>
            <m:r>
              <w:rPr>
                <w:rFonts w:ascii="Cambria Math" w:hAnsi="Cambria Math"/>
              </w:rPr>
              <m:t>LM</m:t>
            </m:r>
          </m:den>
        </m:f>
      </m:oMath>
      <w:r w:rsidRPr="00B402FD">
        <w:t xml:space="preserve">, the higher the density the smaller the overhead but the more limited the choice of </w:t>
      </w:r>
      <m:oMath>
        <m:sSub>
          <m:sSubPr>
            <m:ctrlPr>
              <w:rPr>
                <w:rFonts w:ascii="Cambria Math" w:hAnsi="Cambria Math"/>
                <w:i/>
                <w:iCs/>
              </w:rPr>
            </m:ctrlPr>
          </m:sSubPr>
          <m:e>
            <m:r>
              <w:rPr>
                <w:rFonts w:ascii="Cambria Math" w:hAnsi="Cambria Math"/>
              </w:rPr>
              <m:t>K</m:t>
            </m:r>
          </m:e>
          <m:sub>
            <m:r>
              <m:rPr>
                <m:sty m:val="p"/>
              </m:rPr>
              <w:rPr>
                <w:rFonts w:ascii="Cambria Math" w:hAnsi="Cambria Math"/>
              </w:rPr>
              <m:t>0</m:t>
            </m:r>
          </m:sub>
        </m:sSub>
      </m:oMath>
      <w:r w:rsidRPr="00B402FD">
        <w:t xml:space="preserve"> elements. </w:t>
      </w:r>
      <w:r>
        <w:t xml:space="preserve">Hence, a convenient way of directly controlling this trade-off is by setting this ratio to a couple of RRC configurable values. </w:t>
      </w:r>
      <w:r w:rsidR="006C4E04">
        <w:t>Suitable simulations have been carried out</w:t>
      </w:r>
      <w:r>
        <w:t xml:space="preserve"> </w:t>
      </w:r>
      <w:r w:rsidR="006C4E04">
        <w:t>to evaluate</w:t>
      </w:r>
      <w:r>
        <w:t xml:space="preserve"> the normalized UE throughput achieved by means of the two approaches discussed in this section, i.e., free selection and optimized free selection, when different </w:t>
      </w:r>
      <w:r w:rsidR="006C4E04">
        <w:t>density values are adopted</w:t>
      </w:r>
      <w:r w:rsidR="00503444">
        <w:t xml:space="preserve"> (i.e., </w:t>
      </w:r>
      <m:oMath>
        <m:r>
          <w:rPr>
            <w:rFonts w:ascii="Cambria Math" w:hAnsi="Cambria Math"/>
            <w:lang w:val="en-US"/>
          </w:rPr>
          <m:t>d={</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4</m:t>
            </m:r>
          </m:den>
        </m:f>
        <m:r>
          <w:rPr>
            <w:rFonts w:ascii="Cambria Math" w:hAnsi="Cambria Math"/>
            <w:lang w:val="en-US"/>
          </w:rPr>
          <m:t>,</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3</m:t>
            </m:r>
          </m:den>
        </m:f>
        <m:r>
          <w:rPr>
            <w:rFonts w:ascii="Cambria Math" w:hAnsi="Cambria Math"/>
            <w:lang w:val="en-US"/>
          </w:rPr>
          <m:t>}</m:t>
        </m:r>
      </m:oMath>
      <w:r w:rsidR="00503444" w:rsidRPr="00503444">
        <w:rPr>
          <w:lang w:val="en-US"/>
        </w:rPr>
        <w:t>)</w:t>
      </w:r>
      <w:r w:rsidR="006C4E04">
        <w:t xml:space="preserve"> </w:t>
      </w:r>
      <w:r>
        <w:t xml:space="preserve">and simulations are carried out according to EVM configuration in the Appendix. </w:t>
      </w:r>
      <w:proofErr w:type="gramStart"/>
      <w:r>
        <w:t>In particular,</w:t>
      </w:r>
      <w:r w:rsidR="006C4E04" w:rsidRPr="00503444">
        <w:rPr>
          <w:lang w:val="en-US"/>
        </w:rPr>
        <w:t xml:space="preserve"> a</w:t>
      </w:r>
      <w:proofErr w:type="gramEnd"/>
      <w:r w:rsidR="006C4E04" w:rsidRPr="00503444">
        <w:rPr>
          <w:lang w:val="en-US"/>
        </w:rPr>
        <w:t xml:space="preserve"> </w:t>
      </w:r>
      <w:r w:rsidRPr="00503444">
        <w:rPr>
          <w:lang w:val="en-US"/>
        </w:rPr>
        <w:t xml:space="preserve">basis subset selection as per Alt 1B </w:t>
      </w:r>
      <w:r w:rsidR="006C4E04" w:rsidRPr="00503444">
        <w:rPr>
          <w:lang w:val="en-US"/>
        </w:rPr>
        <w:t xml:space="preserve">is performed for both considered approaches, </w:t>
      </w:r>
      <w:r w:rsidRPr="00503444">
        <w:rPr>
          <w:lang w:val="en-US"/>
        </w:rPr>
        <w:t xml:space="preserve">with </w:t>
      </w:r>
      <m:oMath>
        <m:sSub>
          <m:sSubPr>
            <m:ctrlPr>
              <w:rPr>
                <w:rFonts w:ascii="Cambria Math" w:hAnsi="Cambria Math"/>
                <w:lang w:val="en-US" w:eastAsia="zh-CN"/>
              </w:rPr>
            </m:ctrlPr>
          </m:sSubPr>
          <m:e>
            <m:r>
              <w:rPr>
                <w:rFonts w:ascii="Cambria Math" w:hAnsi="Cambria Math"/>
                <w:lang w:val="en-US" w:eastAsia="zh-CN"/>
              </w:rPr>
              <m:t>K</m:t>
            </m:r>
          </m:e>
          <m:sub>
            <m:r>
              <m:rPr>
                <m:sty m:val="p"/>
              </m:rPr>
              <w:rPr>
                <w:rFonts w:ascii="Cambria Math" w:hAnsi="Cambria Math"/>
                <w:lang w:val="en-US" w:eastAsia="zh-CN"/>
              </w:rPr>
              <m:t>0</m:t>
            </m:r>
          </m:sub>
        </m:sSub>
      </m:oMath>
      <w:r w:rsidRPr="00503444">
        <w:rPr>
          <w:lang w:val="en-US" w:eastAsia="zh-CN"/>
        </w:rPr>
        <w:t xml:space="preserve"> fixed or higher-layer configured, and dynamic reporting of </w:t>
      </w:r>
      <m:oMath>
        <m:sSub>
          <m:sSubPr>
            <m:ctrlPr>
              <w:rPr>
                <w:rFonts w:ascii="Cambria Math" w:hAnsi="Cambria Math"/>
                <w:lang w:val="en-US" w:eastAsia="zh-CN"/>
              </w:rPr>
            </m:ctrlPr>
          </m:sSubPr>
          <m:e>
            <m:sSub>
              <m:sSubPr>
                <m:ctrlPr>
                  <w:rPr>
                    <w:rFonts w:ascii="Cambria Math" w:hAnsi="Cambria Math"/>
                    <w:lang w:val="en-US" w:eastAsia="zh-CN"/>
                  </w:rPr>
                </m:ctrlPr>
              </m:sSubPr>
              <m:e>
                <m:r>
                  <w:rPr>
                    <w:rFonts w:ascii="Cambria Math" w:hAnsi="Cambria Math"/>
                    <w:lang w:val="en-US" w:eastAsia="zh-CN"/>
                  </w:rPr>
                  <m:t>K</m:t>
                </m:r>
              </m:e>
              <m:sub>
                <m:r>
                  <m:rPr>
                    <m:sty m:val="p"/>
                  </m:rPr>
                  <w:rPr>
                    <w:rFonts w:ascii="Cambria Math" w:hAnsi="Cambria Math"/>
                    <w:lang w:val="en-US" w:eastAsia="zh-CN"/>
                  </w:rPr>
                  <m:t>1</m:t>
                </m:r>
              </m:sub>
            </m:sSub>
            <m:r>
              <m:rPr>
                <m:sty m:val="p"/>
              </m:rPr>
              <w:rPr>
                <w:rFonts w:ascii="Cambria Math" w:hAnsi="Cambria Math" w:hint="eastAsia"/>
                <w:lang w:val="en-US" w:eastAsia="zh-CN"/>
              </w:rPr>
              <m:t>≤</m:t>
            </m:r>
            <m:r>
              <w:rPr>
                <w:rFonts w:ascii="Cambria Math" w:hAnsi="Cambria Math"/>
                <w:lang w:val="en-US" w:eastAsia="zh-CN"/>
              </w:rPr>
              <m:t>K</m:t>
            </m:r>
          </m:e>
          <m:sub>
            <m:r>
              <m:rPr>
                <m:sty m:val="p"/>
              </m:rPr>
              <w:rPr>
                <w:rFonts w:ascii="Cambria Math" w:hAnsi="Cambria Math"/>
                <w:lang w:val="en-US" w:eastAsia="zh-CN"/>
              </w:rPr>
              <m:t>0</m:t>
            </m:r>
          </m:sub>
        </m:sSub>
      </m:oMath>
      <w:r w:rsidRPr="00503444">
        <w:rPr>
          <w:lang w:val="en-US" w:eastAsia="zh-CN"/>
        </w:rPr>
        <w:t xml:space="preserve"> FD coefficients. We will refer to this variant as </w:t>
      </w:r>
      <w:r w:rsidRPr="00503444">
        <w:rPr>
          <w:lang w:val="en-US"/>
        </w:rPr>
        <w:t>Alt 1B-1</w:t>
      </w:r>
      <w:r w:rsidRPr="00503444">
        <w:rPr>
          <w:lang w:val="en-US" w:eastAsia="zh-CN"/>
        </w:rPr>
        <w:t xml:space="preserve"> and depict the normalized UE throughput in Figure 6, where</w:t>
      </w:r>
    </w:p>
    <w:p w14:paraId="44ED6670" w14:textId="77777777" w:rsidR="008E4942" w:rsidRDefault="008E4942" w:rsidP="008E4942">
      <w:pPr>
        <w:pStyle w:val="ListParagraph"/>
        <w:numPr>
          <w:ilvl w:val="0"/>
          <w:numId w:val="38"/>
        </w:numPr>
        <w:rPr>
          <w:sz w:val="20"/>
          <w:lang w:val="en-US"/>
        </w:rPr>
      </w:pPr>
      <w:r>
        <w:rPr>
          <w:sz w:val="20"/>
          <w:lang w:val="en-US"/>
        </w:rPr>
        <w:t xml:space="preserve">The performance of Rel-15 Type II codebook (with </w:t>
      </w:r>
      <m:oMath>
        <m:r>
          <w:rPr>
            <w:rFonts w:ascii="Cambria Math" w:hAnsi="Cambria Math"/>
            <w:sz w:val="20"/>
            <w:lang w:val="en-US"/>
          </w:rPr>
          <m:t>L=</m:t>
        </m:r>
        <m:d>
          <m:dPr>
            <m:begChr m:val="{"/>
            <m:endChr m:val="}"/>
            <m:ctrlPr>
              <w:rPr>
                <w:rFonts w:ascii="Cambria Math" w:hAnsi="Cambria Math"/>
                <w:i/>
                <w:sz w:val="20"/>
                <w:lang w:val="en-US"/>
              </w:rPr>
            </m:ctrlPr>
          </m:dPr>
          <m:e>
            <m:r>
              <w:rPr>
                <w:rFonts w:ascii="Cambria Math" w:hAnsi="Cambria Math"/>
                <w:sz w:val="20"/>
                <w:lang w:val="en-US"/>
              </w:rPr>
              <m:t>2,3,4</m:t>
            </m:r>
          </m:e>
        </m:d>
        <m:r>
          <w:rPr>
            <w:rFonts w:ascii="Cambria Math" w:hAnsi="Cambria Math"/>
            <w:sz w:val="20"/>
            <w:lang w:val="en-US"/>
          </w:rPr>
          <m:t xml:space="preserve">, </m:t>
        </m:r>
      </m:oMath>
      <w:r>
        <w:rPr>
          <w:sz w:val="20"/>
          <w:lang w:val="en-US"/>
        </w:rPr>
        <w:t>SB amplitude ON and phase quantized using 8-PSK) is used as a benchmark;</w:t>
      </w:r>
    </w:p>
    <w:p w14:paraId="627FAF40" w14:textId="77777777" w:rsidR="008E4942" w:rsidRDefault="008E4942" w:rsidP="008E4942">
      <w:pPr>
        <w:pStyle w:val="ListParagraph"/>
        <w:numPr>
          <w:ilvl w:val="0"/>
          <w:numId w:val="38"/>
        </w:numPr>
        <w:rPr>
          <w:sz w:val="20"/>
          <w:lang w:val="en-US"/>
        </w:rPr>
      </w:pPr>
      <w:r>
        <w:rPr>
          <w:sz w:val="20"/>
          <w:lang w:val="en-US"/>
        </w:rPr>
        <w:t xml:space="preserve">All the results are normalized w.r.t. the performance achieved by the considered Rel-15 Type II codebook for </w:t>
      </w:r>
      <m:oMath>
        <m:r>
          <w:rPr>
            <w:rFonts w:ascii="Cambria Math" w:hAnsi="Cambria Math"/>
            <w:sz w:val="20"/>
            <w:lang w:val="en-US"/>
          </w:rPr>
          <m:t>L=2</m:t>
        </m:r>
      </m:oMath>
      <w:r>
        <w:rPr>
          <w:sz w:val="20"/>
          <w:lang w:val="en-US"/>
        </w:rPr>
        <w:t>;</w:t>
      </w:r>
    </w:p>
    <w:p w14:paraId="57731EEA" w14:textId="5A5AD6CB" w:rsidR="008E4942" w:rsidRDefault="008E4942" w:rsidP="008E4942">
      <w:pPr>
        <w:pStyle w:val="ListParagraph"/>
        <w:numPr>
          <w:ilvl w:val="0"/>
          <w:numId w:val="38"/>
        </w:numPr>
        <w:rPr>
          <w:sz w:val="20"/>
          <w:lang w:val="en-US"/>
        </w:rPr>
      </w:pPr>
      <w:r>
        <w:rPr>
          <w:sz w:val="20"/>
          <w:lang w:val="en-US"/>
        </w:rPr>
        <w:t xml:space="preserve">The normalized performance of Rel.15 Type II, with </w:t>
      </w:r>
      <m:oMath>
        <m:r>
          <w:rPr>
            <w:rFonts w:ascii="Cambria Math" w:hAnsi="Cambria Math"/>
            <w:sz w:val="20"/>
            <w:lang w:val="en-US"/>
          </w:rPr>
          <m:t>L=2,</m:t>
        </m:r>
      </m:oMath>
      <w:r>
        <w:rPr>
          <w:sz w:val="20"/>
          <w:lang w:val="en-US"/>
        </w:rPr>
        <w:t xml:space="preserve"> SB amplitude OFF and phase quantized using QPSK) is plotted as a reference (e.g., a crud</w:t>
      </w:r>
      <w:r w:rsidR="006C4E04">
        <w:rPr>
          <w:sz w:val="20"/>
          <w:lang w:val="en-US"/>
        </w:rPr>
        <w:t>e lower bound for the overhead);</w:t>
      </w:r>
    </w:p>
    <w:p w14:paraId="6D648AB7" w14:textId="68BC4FF7" w:rsidR="00503444" w:rsidRPr="006C4E04" w:rsidRDefault="00503444" w:rsidP="008E4942">
      <w:pPr>
        <w:pStyle w:val="ListParagraph"/>
        <w:numPr>
          <w:ilvl w:val="0"/>
          <w:numId w:val="38"/>
        </w:numPr>
        <w:rPr>
          <w:sz w:val="20"/>
          <w:lang w:val="en-US"/>
        </w:rPr>
      </w:pPr>
      <w:r>
        <w:rPr>
          <w:sz w:val="20"/>
          <w:lang w:val="en-US"/>
        </w:rPr>
        <w:t xml:space="preserve">An oversampled DFT codebook has been used, with oversampling factor 4 (more details about this aspect will be given </w:t>
      </w:r>
      <w:r w:rsidR="007B2714">
        <w:rPr>
          <w:sz w:val="20"/>
          <w:lang w:val="en-US"/>
        </w:rPr>
        <w:t xml:space="preserve">in </w:t>
      </w:r>
      <w:r>
        <w:rPr>
          <w:sz w:val="20"/>
          <w:lang w:val="en-US"/>
        </w:rPr>
        <w:t>the following section).</w:t>
      </w:r>
    </w:p>
    <w:p w14:paraId="1FC8D2CB" w14:textId="77777777" w:rsidR="008E4942" w:rsidRDefault="008E4942" w:rsidP="008E4942">
      <w:pPr>
        <w:keepNext/>
        <w:jc w:val="center"/>
      </w:pPr>
      <w:r>
        <w:rPr>
          <w:noProof/>
        </w:rPr>
        <w:lastRenderedPageBreak/>
        <w:drawing>
          <wp:inline distT="0" distB="0" distL="0" distR="0" wp14:anchorId="17EA788E" wp14:editId="191FAE30">
            <wp:extent cx="5005801" cy="3340800"/>
            <wp:effectExtent l="0" t="0" r="444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basis_selection.emf"/>
                    <pic:cNvPicPr/>
                  </pic:nvPicPr>
                  <pic:blipFill>
                    <a:blip r:embed="rId17">
                      <a:extLst>
                        <a:ext uri="{28A0092B-C50C-407E-A947-70E740481C1C}">
                          <a14:useLocalDpi xmlns:a14="http://schemas.microsoft.com/office/drawing/2010/main" val="0"/>
                        </a:ext>
                      </a:extLst>
                    </a:blip>
                    <a:stretch>
                      <a:fillRect/>
                    </a:stretch>
                  </pic:blipFill>
                  <pic:spPr>
                    <a:xfrm>
                      <a:off x="0" y="0"/>
                      <a:ext cx="5005801" cy="3340800"/>
                    </a:xfrm>
                    <a:prstGeom prst="rect">
                      <a:avLst/>
                    </a:prstGeom>
                  </pic:spPr>
                </pic:pic>
              </a:graphicData>
            </a:graphic>
          </wp:inline>
        </w:drawing>
      </w:r>
    </w:p>
    <w:p w14:paraId="764B70B6" w14:textId="339839A9" w:rsidR="008E4942" w:rsidRPr="008E4942" w:rsidRDefault="008E4942" w:rsidP="008E4942">
      <w:pPr>
        <w:pStyle w:val="Caption"/>
        <w:jc w:val="center"/>
        <w:rPr>
          <w:b w:val="0"/>
        </w:rPr>
      </w:pPr>
      <w:r>
        <w:t xml:space="preserve">Figure </w:t>
      </w:r>
      <w:r>
        <w:fldChar w:fldCharType="begin"/>
      </w:r>
      <w:r>
        <w:instrText xml:space="preserve"> SEQ Figure \* ARABIC </w:instrText>
      </w:r>
      <w:r>
        <w:fldChar w:fldCharType="separate"/>
      </w:r>
      <w:r w:rsidR="00C20791">
        <w:rPr>
          <w:noProof/>
        </w:rPr>
        <w:t>6</w:t>
      </w:r>
      <w:r>
        <w:fldChar w:fldCharType="end"/>
      </w:r>
      <w:r>
        <w:t xml:space="preserve">. </w:t>
      </w:r>
      <w:r w:rsidRPr="008E4942">
        <w:rPr>
          <w:b w:val="0"/>
        </w:rPr>
        <w:t xml:space="preserve">Normalized UE throughput for different </w:t>
      </w:r>
      <w:r>
        <w:rPr>
          <w:b w:val="0"/>
        </w:rPr>
        <w:t xml:space="preserve">values of </w:t>
      </w:r>
      <w:r w:rsidRPr="008E4942">
        <w:rPr>
          <w:b w:val="0"/>
          <w:i/>
        </w:rPr>
        <w:t>d</w:t>
      </w:r>
    </w:p>
    <w:p w14:paraId="15C19CD9" w14:textId="24133DD4" w:rsidR="008E4942" w:rsidRDefault="008E4942" w:rsidP="008E4942"/>
    <w:p w14:paraId="3FAAE5BB" w14:textId="3681C222" w:rsidR="008E4942" w:rsidRDefault="006C4E04" w:rsidP="008E4942">
      <w:r>
        <w:t xml:space="preserve">The optimized free selection outperforms the free selection and offers better a throughput/overhead </w:t>
      </w:r>
      <w:proofErr w:type="spellStart"/>
      <w:r>
        <w:t>tradeoff</w:t>
      </w:r>
      <w:proofErr w:type="spellEnd"/>
      <w:r>
        <w:t xml:space="preserve"> regardless of the considered density. Concerning this last </w:t>
      </w:r>
      <w:proofErr w:type="gramStart"/>
      <w:r>
        <w:t>parameter, and</w:t>
      </w:r>
      <w:proofErr w:type="gramEnd"/>
      <w:r>
        <w:t xml:space="preserve"> observing the overhead values </w:t>
      </w:r>
      <w:r w:rsidR="00503444">
        <w:t>of</w:t>
      </w:r>
      <w:r>
        <w:t xml:space="preserve"> the two approaches as compared to Rel-15 Type II, we can note that supported density values could exceed </w:t>
      </w:r>
      <m:oMath>
        <m:f>
          <m:fPr>
            <m:ctrlPr>
              <w:rPr>
                <w:rFonts w:ascii="Cambria Math" w:hAnsi="Cambria Math"/>
                <w:i/>
              </w:rPr>
            </m:ctrlPr>
          </m:fPr>
          <m:num>
            <m:r>
              <w:rPr>
                <w:rFonts w:ascii="Cambria Math" w:hAnsi="Cambria Math"/>
              </w:rPr>
              <m:t>1</m:t>
            </m:r>
          </m:num>
          <m:den>
            <m:r>
              <w:rPr>
                <w:rFonts w:ascii="Cambria Math" w:hAnsi="Cambria Math"/>
              </w:rPr>
              <m:t>3</m:t>
            </m:r>
          </m:den>
        </m:f>
      </m:oMath>
      <w:r>
        <w:t>. In this regard, and considering the possible advantage brought by a larger range of supported values, a</w:t>
      </w:r>
      <w:r w:rsidR="008E4942" w:rsidRPr="00B402FD">
        <w:t xml:space="preserve"> good </w:t>
      </w:r>
      <w:r>
        <w:t>compromise can</w:t>
      </w:r>
      <w:r w:rsidR="008E4942" w:rsidRPr="00B402FD">
        <w:t xml:space="preserve"> be </w:t>
      </w:r>
      <w:r>
        <w:t xml:space="preserve">given by </w:t>
      </w:r>
      <w:r w:rsidR="008E4942" w:rsidRPr="00B402FD">
        <w:t>densit</w:t>
      </w:r>
      <w:r w:rsidR="008E4942">
        <w:t>ies</w:t>
      </w:r>
      <w:r w:rsidR="008E4942" w:rsidRPr="00B402FD">
        <w:t xml:space="preserve"> </w:t>
      </w:r>
      <m:oMath>
        <m:r>
          <w:rPr>
            <w:rFonts w:ascii="Cambria Math" w:hAnsi="Cambria Math"/>
          </w:rPr>
          <m:t>d=</m:t>
        </m:r>
        <m:f>
          <m:fPr>
            <m:ctrlPr>
              <w:rPr>
                <w:rFonts w:ascii="Cambria Math" w:hAnsi="Cambria Math"/>
                <w:i/>
              </w:rPr>
            </m:ctrlPr>
          </m:fPr>
          <m:num>
            <m:r>
              <w:rPr>
                <w:rFonts w:ascii="Cambria Math" w:hAnsi="Cambria Math"/>
              </w:rPr>
              <m:t>1</m:t>
            </m:r>
          </m:num>
          <m:den>
            <m:r>
              <w:rPr>
                <w:rFonts w:ascii="Cambria Math" w:hAnsi="Cambria Math"/>
              </w:rPr>
              <m:t>4</m:t>
            </m:r>
          </m:den>
        </m:f>
      </m:oMath>
      <w:r w:rsidR="008E4942" w:rsidRPr="00B402FD">
        <w:t xml:space="preserve"> </w:t>
      </w:r>
      <w:r w:rsidR="008E4942">
        <w:t>and</w:t>
      </w:r>
      <w:r w:rsidR="008E4942" w:rsidRPr="00B402FD">
        <w:t xml:space="preserve"> </w:t>
      </w:r>
      <m:oMath>
        <m:f>
          <m:fPr>
            <m:ctrlPr>
              <w:rPr>
                <w:rFonts w:ascii="Cambria Math" w:hAnsi="Cambria Math"/>
                <w:i/>
              </w:rPr>
            </m:ctrlPr>
          </m:fPr>
          <m:num>
            <m:r>
              <w:rPr>
                <w:rFonts w:ascii="Cambria Math" w:hAnsi="Cambria Math"/>
              </w:rPr>
              <m:t>1</m:t>
            </m:r>
          </m:num>
          <m:den>
            <m:r>
              <w:rPr>
                <w:rFonts w:ascii="Cambria Math" w:hAnsi="Cambria Math"/>
              </w:rPr>
              <m:t>2</m:t>
            </m:r>
          </m:den>
        </m:f>
      </m:oMath>
      <w:r w:rsidR="008E4942">
        <w:t>.</w:t>
      </w:r>
    </w:p>
    <w:p w14:paraId="1A3C19EB" w14:textId="77777777" w:rsidR="008E4942" w:rsidRPr="00C3032F" w:rsidRDefault="008E4942" w:rsidP="008E4942">
      <w:pPr>
        <w:rPr>
          <w:b/>
          <w:lang w:val="en-US"/>
        </w:rPr>
      </w:pPr>
      <w:r w:rsidRPr="00E52912">
        <w:rPr>
          <w:rFonts w:eastAsiaTheme="minorHAnsi"/>
          <w:b/>
          <w:szCs w:val="22"/>
          <w:lang w:val="en-US"/>
        </w:rPr>
        <w:t>Proposal</w:t>
      </w:r>
      <w:r>
        <w:rPr>
          <w:rFonts w:eastAsiaTheme="minorHAnsi"/>
          <w:b/>
          <w:szCs w:val="22"/>
          <w:lang w:val="en-US"/>
        </w:rPr>
        <w:t xml:space="preserve"> 5: </w:t>
      </w:r>
      <w:r w:rsidRPr="00CA622F">
        <w:rPr>
          <w:rFonts w:eastAsiaTheme="minorHAnsi"/>
          <w:b/>
          <w:i/>
          <w:szCs w:val="22"/>
          <w:lang w:val="en-US"/>
        </w:rPr>
        <w:t xml:space="preserve">The value of </w:t>
      </w:r>
      <m:oMath>
        <m:sSub>
          <m:sSubPr>
            <m:ctrlPr>
              <w:rPr>
                <w:rFonts w:ascii="Cambria Math" w:hAnsi="Cambria Math"/>
                <w:b/>
                <w:i/>
                <w:iCs/>
              </w:rPr>
            </m:ctrlPr>
          </m:sSubPr>
          <m:e>
            <m:r>
              <m:rPr>
                <m:sty m:val="bi"/>
              </m:rPr>
              <w:rPr>
                <w:rFonts w:ascii="Cambria Math" w:hAnsi="Cambria Math"/>
              </w:rPr>
              <m:t>K</m:t>
            </m:r>
          </m:e>
          <m:sub>
            <m:r>
              <m:rPr>
                <m:sty m:val="bi"/>
              </m:rPr>
              <w:rPr>
                <w:rFonts w:ascii="Cambria Math" w:hAnsi="Cambria Math"/>
              </w:rPr>
              <m:t>0</m:t>
            </m:r>
          </m:sub>
        </m:sSub>
      </m:oMath>
      <w:r w:rsidRPr="00CA622F">
        <w:rPr>
          <w:rFonts w:eastAsiaTheme="minorEastAsia"/>
          <w:b/>
          <w:i/>
          <w:iCs/>
        </w:rPr>
        <w:t xml:space="preserve"> is RRC configured</w:t>
      </w:r>
      <w:r w:rsidRPr="00CA622F">
        <w:rPr>
          <w:b/>
          <w:i/>
          <w:lang w:val="en-US"/>
        </w:rPr>
        <w:t xml:space="preserve">, such that </w:t>
      </w:r>
      <m:oMath>
        <m:sSub>
          <m:sSubPr>
            <m:ctrlPr>
              <w:rPr>
                <w:rFonts w:ascii="Cambria Math" w:hAnsi="Cambria Math"/>
                <w:b/>
                <w:i/>
                <w:lang w:val="en-US"/>
              </w:rPr>
            </m:ctrlPr>
          </m:sSubPr>
          <m:e>
            <m:r>
              <m:rPr>
                <m:sty m:val="bi"/>
              </m:rPr>
              <w:rPr>
                <w:rFonts w:ascii="Cambria Math" w:hAnsi="Cambria Math"/>
                <w:lang w:val="en-US"/>
              </w:rPr>
              <m:t>K</m:t>
            </m:r>
          </m:e>
          <m:sub>
            <m:r>
              <m:rPr>
                <m:sty m:val="bi"/>
              </m:rPr>
              <w:rPr>
                <w:rFonts w:ascii="Cambria Math" w:hAnsi="Cambria Math"/>
                <w:lang w:val="en-US"/>
              </w:rPr>
              <m:t>0</m:t>
            </m:r>
          </m:sub>
        </m:sSub>
        <m:r>
          <m:rPr>
            <m:sty m:val="bi"/>
          </m:rPr>
          <w:rPr>
            <w:rFonts w:ascii="Cambria Math" w:hAnsi="Cambria Math"/>
            <w:lang w:val="en-US"/>
          </w:rPr>
          <m:t>=</m:t>
        </m:r>
        <m:d>
          <m:dPr>
            <m:begChr m:val="⌈"/>
            <m:endChr m:val="⌉"/>
            <m:ctrlPr>
              <w:rPr>
                <w:rFonts w:ascii="Cambria Math" w:hAnsi="Cambria Math"/>
                <w:b/>
                <w:i/>
                <w:lang w:val="en-US"/>
              </w:rPr>
            </m:ctrlPr>
          </m:dPr>
          <m:e>
            <m:r>
              <m:rPr>
                <m:sty m:val="bi"/>
              </m:rPr>
              <w:rPr>
                <w:rFonts w:ascii="Cambria Math" w:hAnsi="Cambria Math"/>
                <w:lang w:val="en-US"/>
              </w:rPr>
              <m:t>2</m:t>
            </m:r>
            <m:r>
              <m:rPr>
                <m:sty m:val="bi"/>
              </m:rPr>
              <w:rPr>
                <w:rFonts w:ascii="Cambria Math" w:hAnsi="Cambria Math"/>
                <w:lang w:val="en-US"/>
              </w:rPr>
              <m:t>LMd</m:t>
            </m:r>
          </m:e>
        </m:d>
      </m:oMath>
      <w:r w:rsidRPr="00CA622F">
        <w:rPr>
          <w:b/>
          <w:i/>
          <w:lang w:val="en-US"/>
        </w:rPr>
        <w:t xml:space="preserve">, with, for example, </w:t>
      </w:r>
      <m:oMath>
        <m:r>
          <m:rPr>
            <m:sty m:val="bi"/>
          </m:rPr>
          <w:rPr>
            <w:rFonts w:ascii="Cambria Math" w:hAnsi="Cambria Math"/>
            <w:lang w:val="en-US"/>
          </w:rPr>
          <m:t>d=</m:t>
        </m:r>
        <m:d>
          <m:dPr>
            <m:begChr m:val="{"/>
            <m:endChr m:val="}"/>
            <m:ctrlPr>
              <w:rPr>
                <w:rFonts w:ascii="Cambria Math" w:hAnsi="Cambria Math"/>
                <w:b/>
                <w:i/>
                <w:lang w:val="en-US"/>
              </w:rPr>
            </m:ctrlPr>
          </m:dPr>
          <m:e>
            <m:f>
              <m:fPr>
                <m:ctrlPr>
                  <w:rPr>
                    <w:rFonts w:ascii="Cambria Math" w:hAnsi="Cambria Math"/>
                    <w:b/>
                    <w:i/>
                    <w:lang w:val="en-US"/>
                  </w:rPr>
                </m:ctrlPr>
              </m:fPr>
              <m:num>
                <m:r>
                  <m:rPr>
                    <m:sty m:val="bi"/>
                  </m:rPr>
                  <w:rPr>
                    <w:rFonts w:ascii="Cambria Math" w:hAnsi="Cambria Math"/>
                    <w:lang w:val="en-US"/>
                  </w:rPr>
                  <m:t>1</m:t>
                </m:r>
              </m:num>
              <m:den>
                <m:r>
                  <m:rPr>
                    <m:sty m:val="bi"/>
                  </m:rPr>
                  <w:rPr>
                    <w:rFonts w:ascii="Cambria Math" w:hAnsi="Cambria Math"/>
                    <w:lang w:val="en-US"/>
                  </w:rPr>
                  <m:t>4</m:t>
                </m:r>
              </m:den>
            </m:f>
            <m:r>
              <m:rPr>
                <m:sty m:val="bi"/>
              </m:rPr>
              <w:rPr>
                <w:rFonts w:ascii="Cambria Math" w:hAnsi="Cambria Math"/>
                <w:lang w:val="en-US"/>
              </w:rPr>
              <m:t>,</m:t>
            </m:r>
            <m:f>
              <m:fPr>
                <m:ctrlPr>
                  <w:rPr>
                    <w:rFonts w:ascii="Cambria Math" w:hAnsi="Cambria Math"/>
                    <w:b/>
                    <w:i/>
                    <w:lang w:val="en-US"/>
                  </w:rPr>
                </m:ctrlPr>
              </m:fPr>
              <m:num>
                <m:r>
                  <m:rPr>
                    <m:sty m:val="bi"/>
                  </m:rPr>
                  <w:rPr>
                    <w:rFonts w:ascii="Cambria Math" w:hAnsi="Cambria Math"/>
                    <w:lang w:val="en-US"/>
                  </w:rPr>
                  <m:t>1</m:t>
                </m:r>
              </m:num>
              <m:den>
                <m:r>
                  <m:rPr>
                    <m:sty m:val="bi"/>
                  </m:rPr>
                  <w:rPr>
                    <w:rFonts w:ascii="Cambria Math" w:hAnsi="Cambria Math"/>
                    <w:lang w:val="en-US"/>
                  </w:rPr>
                  <m:t>2</m:t>
                </m:r>
              </m:den>
            </m:f>
          </m:e>
        </m:d>
      </m:oMath>
      <w:r>
        <w:rPr>
          <w:b/>
          <w:lang w:val="en-US"/>
        </w:rPr>
        <w:t>.</w:t>
      </w:r>
    </w:p>
    <w:p w14:paraId="0EBAFDD4" w14:textId="77777777" w:rsidR="008E4942" w:rsidRPr="00B402FD" w:rsidRDefault="008E4942" w:rsidP="008E4942"/>
    <w:p w14:paraId="36A85CFF" w14:textId="77777777" w:rsidR="008E4942" w:rsidRPr="0001415A" w:rsidRDefault="008E4942" w:rsidP="008E4942">
      <w:pPr>
        <w:pStyle w:val="Heading2"/>
        <w:rPr>
          <w:lang w:val="en-US"/>
        </w:rPr>
      </w:pPr>
      <w:r w:rsidRPr="0001415A">
        <w:rPr>
          <w:lang w:val="en-US"/>
        </w:rPr>
        <w:t>2.</w:t>
      </w:r>
      <w:r>
        <w:rPr>
          <w:lang w:val="en-US"/>
        </w:rPr>
        <w:t>3 Oversampling the DFT codebook</w:t>
      </w:r>
    </w:p>
    <w:p w14:paraId="74047834" w14:textId="1B54B79C" w:rsidR="008E4942" w:rsidRDefault="008E4942" w:rsidP="008E4942">
      <w:pPr>
        <w:rPr>
          <w:lang w:val="en-US"/>
        </w:rPr>
      </w:pPr>
      <w:r>
        <w:rPr>
          <w:lang w:val="en-US"/>
        </w:rPr>
        <w:t>A DFT-based codebook for frequency compression has several advantages in terms of complexity and specification</w:t>
      </w:r>
      <w:r w:rsidR="00257400">
        <w:rPr>
          <w:lang w:val="en-US"/>
        </w:rPr>
        <w:t>;</w:t>
      </w:r>
      <w:r>
        <w:rPr>
          <w:lang w:val="en-US"/>
        </w:rPr>
        <w:t xml:space="preserve"> however it also has an important drawback. When </w:t>
      </w:r>
      <m:oMath>
        <m:sSub>
          <m:sSubPr>
            <m:ctrlPr>
              <w:rPr>
                <w:rFonts w:ascii="Cambria Math" w:hAnsi="Cambria Math"/>
                <w:i/>
                <w:lang w:val="en-US"/>
              </w:rPr>
            </m:ctrlPr>
          </m:sSubPr>
          <m:e>
            <m:r>
              <m:rPr>
                <m:sty m:val="bi"/>
              </m:rPr>
              <w:rPr>
                <w:rFonts w:ascii="Cambria Math" w:hAnsi="Cambria Math"/>
                <w:lang w:val="en-US"/>
              </w:rPr>
              <m:t>W</m:t>
            </m:r>
          </m:e>
          <m:sub>
            <m:r>
              <w:rPr>
                <w:rFonts w:ascii="Cambria Math" w:hAnsi="Cambria Math"/>
                <w:lang w:val="en-US"/>
              </w:rPr>
              <m:t>2</m:t>
            </m:r>
          </m:sub>
        </m:sSub>
      </m:oMath>
      <w:r>
        <w:rPr>
          <w:lang w:val="en-US"/>
        </w:rPr>
        <w:t xml:space="preserve"> is compressed across frequency units using such </w:t>
      </w:r>
      <w:r w:rsidR="00A25A2A">
        <w:rPr>
          <w:lang w:val="en-US"/>
        </w:rPr>
        <w:t xml:space="preserve">a </w:t>
      </w:r>
      <w:r>
        <w:rPr>
          <w:lang w:val="en-US"/>
        </w:rPr>
        <w:t>codebook</w:t>
      </w:r>
      <w:r w:rsidR="00A25A2A">
        <w:rPr>
          <w:lang w:val="en-US"/>
        </w:rPr>
        <w:t>,</w:t>
      </w:r>
      <w:r>
        <w:rPr>
          <w:lang w:val="en-US"/>
        </w:rPr>
        <w:t xml:space="preserve"> we can observe the occurrence of spurious components in </w:t>
      </w:r>
      <m:oMath>
        <m:sSub>
          <m:sSubPr>
            <m:ctrlPr>
              <w:rPr>
                <w:rFonts w:ascii="Cambria Math" w:hAnsi="Cambria Math"/>
                <w:i/>
                <w:lang w:val="en-US"/>
              </w:rPr>
            </m:ctrlPr>
          </m:sSubPr>
          <m:e>
            <m:acc>
              <m:accPr>
                <m:chr m:val="̃"/>
                <m:ctrlPr>
                  <w:rPr>
                    <w:rFonts w:ascii="Cambria Math" w:hAnsi="Cambria Math"/>
                    <w:i/>
                    <w:lang w:val="en-US"/>
                  </w:rPr>
                </m:ctrlPr>
              </m:accPr>
              <m:e>
                <m:r>
                  <m:rPr>
                    <m:sty m:val="bi"/>
                  </m:rPr>
                  <w:rPr>
                    <w:rFonts w:ascii="Cambria Math" w:hAnsi="Cambria Math"/>
                    <w:lang w:val="en-US"/>
                  </w:rPr>
                  <m:t>W</m:t>
                </m:r>
              </m:e>
            </m:acc>
          </m:e>
          <m:sub>
            <m:r>
              <w:rPr>
                <w:rFonts w:ascii="Cambria Math" w:hAnsi="Cambria Math"/>
                <w:lang w:val="en-US"/>
              </w:rPr>
              <m:t>2</m:t>
            </m:r>
          </m:sub>
        </m:sSub>
      </m:oMath>
      <w:r>
        <w:rPr>
          <w:lang w:val="en-US"/>
        </w:rPr>
        <w:t xml:space="preserve"> (i.e., the compressed version of </w:t>
      </w:r>
      <m:oMath>
        <m:sSub>
          <m:sSubPr>
            <m:ctrlPr>
              <w:rPr>
                <w:rFonts w:ascii="Cambria Math" w:hAnsi="Cambria Math"/>
                <w:i/>
                <w:lang w:val="en-US"/>
              </w:rPr>
            </m:ctrlPr>
          </m:sSubPr>
          <m:e>
            <m:r>
              <m:rPr>
                <m:sty m:val="bi"/>
              </m:rPr>
              <w:rPr>
                <w:rFonts w:ascii="Cambria Math" w:hAnsi="Cambria Math"/>
                <w:lang w:val="en-US"/>
              </w:rPr>
              <m:t>W</m:t>
            </m:r>
          </m:e>
          <m:sub>
            <m:r>
              <w:rPr>
                <w:rFonts w:ascii="Cambria Math" w:hAnsi="Cambria Math"/>
                <w:lang w:val="en-US"/>
              </w:rPr>
              <m:t>2</m:t>
            </m:r>
          </m:sub>
        </m:sSub>
      </m:oMath>
      <w:r>
        <w:rPr>
          <w:lang w:val="en-US"/>
        </w:rPr>
        <w:t xml:space="preserve">). This may alter the amount of useful information, e.g., energy, carried by the </w:t>
      </w:r>
      <m:oMath>
        <m:r>
          <w:rPr>
            <w:rFonts w:ascii="Cambria Math" w:hAnsi="Cambria Math"/>
            <w:lang w:val="en-US"/>
          </w:rPr>
          <m:t>M</m:t>
        </m:r>
      </m:oMath>
      <w:r>
        <w:rPr>
          <w:lang w:val="en-US"/>
        </w:rPr>
        <w:t xml:space="preserve"> columns of </w:t>
      </w:r>
      <m:oMath>
        <m:sSub>
          <m:sSubPr>
            <m:ctrlPr>
              <w:rPr>
                <w:rFonts w:ascii="Cambria Math" w:hAnsi="Cambria Math"/>
                <w:i/>
                <w:lang w:val="en-US"/>
              </w:rPr>
            </m:ctrlPr>
          </m:sSubPr>
          <m:e>
            <m:acc>
              <m:accPr>
                <m:chr m:val="̃"/>
                <m:ctrlPr>
                  <w:rPr>
                    <w:rFonts w:ascii="Cambria Math" w:hAnsi="Cambria Math"/>
                    <w:i/>
                    <w:lang w:val="en-US"/>
                  </w:rPr>
                </m:ctrlPr>
              </m:accPr>
              <m:e>
                <m:r>
                  <m:rPr>
                    <m:sty m:val="bi"/>
                  </m:rPr>
                  <w:rPr>
                    <w:rFonts w:ascii="Cambria Math" w:hAnsi="Cambria Math"/>
                    <w:lang w:val="en-US"/>
                  </w:rPr>
                  <m:t>W</m:t>
                </m:r>
              </m:e>
            </m:acc>
          </m:e>
          <m:sub>
            <m:r>
              <w:rPr>
                <w:rFonts w:ascii="Cambria Math" w:hAnsi="Cambria Math"/>
                <w:lang w:val="en-US"/>
              </w:rPr>
              <m:t>2</m:t>
            </m:r>
          </m:sub>
        </m:sSub>
      </m:oMath>
      <w:r>
        <w:rPr>
          <w:lang w:val="en-US"/>
        </w:rPr>
        <w:t xml:space="preserve">, thus the overall accuracy of the compression. A suitable method to combat this issue is to resort to an oversampled version of the DFT codebook </w:t>
      </w:r>
      <m:oMath>
        <m:r>
          <m:rPr>
            <m:sty m:val="bi"/>
          </m:rPr>
          <w:rPr>
            <w:rFonts w:ascii="Cambria Math" w:hAnsi="Cambria Math"/>
            <w:lang w:val="en-US"/>
          </w:rPr>
          <m:t>F</m:t>
        </m:r>
      </m:oMath>
      <w:r>
        <w:rPr>
          <w:lang w:val="en-US"/>
        </w:rPr>
        <w:t xml:space="preserve">. We first start by recalling the definition of the non-oversampled DFT codebook, given by: </w:t>
      </w:r>
    </w:p>
    <w:p w14:paraId="6A844D5D" w14:textId="77777777" w:rsidR="008E4942" w:rsidRDefault="00F14681" w:rsidP="008E4942">
      <w:pPr>
        <w:rPr>
          <w:lang w:val="en-US"/>
        </w:rPr>
      </w:pPr>
      <m:oMathPara>
        <m:oMath>
          <m:sSub>
            <m:sSubPr>
              <m:ctrlPr>
                <w:rPr>
                  <w:rFonts w:ascii="Cambria Math" w:hAnsi="Cambria Math"/>
                  <w:i/>
                  <w:lang w:val="en-US"/>
                </w:rPr>
              </m:ctrlPr>
            </m:sSubPr>
            <m:e>
              <m:d>
                <m:dPr>
                  <m:begChr m:val="["/>
                  <m:endChr m:val="]"/>
                  <m:ctrlPr>
                    <w:rPr>
                      <w:rFonts w:ascii="Cambria Math" w:hAnsi="Cambria Math"/>
                      <w:b/>
                      <w:i/>
                      <w:lang w:val="en-US"/>
                    </w:rPr>
                  </m:ctrlPr>
                </m:dPr>
                <m:e>
                  <m:r>
                    <m:rPr>
                      <m:sty m:val="bi"/>
                    </m:rPr>
                    <w:rPr>
                      <w:rFonts w:ascii="Cambria Math" w:hAnsi="Cambria Math"/>
                      <w:lang w:val="en-US"/>
                    </w:rPr>
                    <m:t>F</m:t>
                  </m:r>
                </m:e>
              </m:d>
            </m:e>
            <m:sub>
              <m:r>
                <w:rPr>
                  <w:rFonts w:ascii="Cambria Math" w:hAnsi="Cambria Math"/>
                  <w:lang w:val="en-US"/>
                </w:rPr>
                <m:t>nm</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1</m:t>
              </m:r>
            </m:num>
            <m:den>
              <m:rad>
                <m:radPr>
                  <m:degHide m:val="1"/>
                  <m:ctrlPr>
                    <w:rPr>
                      <w:rFonts w:ascii="Cambria Math" w:hAnsi="Cambria Math"/>
                      <w:i/>
                      <w:lang w:val="en-US"/>
                    </w:rPr>
                  </m:ctrlPr>
                </m:radPr>
                <m:deg/>
                <m:e>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e>
              </m:rad>
            </m:den>
          </m:f>
          <m:sSup>
            <m:sSupPr>
              <m:ctrlPr>
                <w:rPr>
                  <w:rFonts w:ascii="Cambria Math" w:hAnsi="Cambria Math"/>
                  <w:i/>
                  <w:lang w:val="en-US"/>
                </w:rPr>
              </m:ctrlPr>
            </m:sSupPr>
            <m:e>
              <m:r>
                <w:rPr>
                  <w:rFonts w:ascii="Cambria Math" w:hAnsi="Cambria Math"/>
                  <w:lang w:val="en-US"/>
                </w:rPr>
                <m:t>e</m:t>
              </m:r>
            </m:e>
            <m:sup>
              <m:r>
                <w:rPr>
                  <w:rFonts w:ascii="Cambria Math" w:hAnsi="Cambria Math"/>
                  <w:lang w:val="en-US"/>
                </w:rPr>
                <m:t>-</m:t>
              </m:r>
              <m:f>
                <m:fPr>
                  <m:ctrlPr>
                    <w:rPr>
                      <w:rFonts w:ascii="Cambria Math" w:hAnsi="Cambria Math"/>
                      <w:i/>
                      <w:lang w:val="en-US"/>
                    </w:rPr>
                  </m:ctrlPr>
                </m:fPr>
                <m:num>
                  <m:r>
                    <w:rPr>
                      <w:rFonts w:ascii="Cambria Math" w:hAnsi="Cambria Math"/>
                      <w:lang w:val="en-US"/>
                    </w:rPr>
                    <m:t>j2πnm</m:t>
                  </m:r>
                </m:num>
                <m:den>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den>
              </m:f>
            </m:sup>
          </m:sSup>
        </m:oMath>
      </m:oMathPara>
    </w:p>
    <w:p w14:paraId="7098C6F8" w14:textId="77777777" w:rsidR="008E4942" w:rsidRDefault="008E4942" w:rsidP="008E4942">
      <w:pPr>
        <w:rPr>
          <w:lang w:val="en-US"/>
        </w:rPr>
      </w:pPr>
      <w:r>
        <w:rPr>
          <w:lang w:val="en-US"/>
        </w:rPr>
        <w:t xml:space="preserve">where </w:t>
      </w:r>
      <m:oMath>
        <m:r>
          <w:rPr>
            <w:rFonts w:ascii="Cambria Math" w:hAnsi="Cambria Math"/>
            <w:lang w:val="en-US"/>
          </w:rPr>
          <m:t xml:space="preserve">n,m∈[0,1,…, </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-1]</m:t>
        </m:r>
      </m:oMath>
      <w:r>
        <w:rPr>
          <w:lang w:val="en-US"/>
        </w:rPr>
        <w:t xml:space="preserve">. Alternatively, the oversampled DFT codebook can be defined as a function of an oversampling factor </w:t>
      </w:r>
      <m:oMath>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3</m:t>
            </m:r>
          </m:sub>
        </m:sSub>
        <m:r>
          <w:rPr>
            <w:rFonts w:ascii="Cambria Math" w:hAnsi="Cambria Math"/>
            <w:lang w:val="en-US"/>
          </w:rPr>
          <m:t>≥1</m:t>
        </m:r>
      </m:oMath>
      <w:r>
        <w:rPr>
          <w:lang w:val="en-US"/>
        </w:rPr>
        <w:t xml:space="preserve"> as </w:t>
      </w:r>
    </w:p>
    <w:p w14:paraId="3015FE4C" w14:textId="77777777" w:rsidR="008E4942" w:rsidRDefault="00F14681" w:rsidP="008E4942">
      <w:pPr>
        <w:rPr>
          <w:lang w:val="en-US"/>
        </w:rPr>
      </w:pPr>
      <m:oMathPara>
        <m:oMath>
          <m:sSub>
            <m:sSubPr>
              <m:ctrlPr>
                <w:rPr>
                  <w:rFonts w:ascii="Cambria Math" w:hAnsi="Cambria Math"/>
                  <w:i/>
                  <w:lang w:val="en-US"/>
                </w:rPr>
              </m:ctrlPr>
            </m:sSubPr>
            <m:e>
              <m:d>
                <m:dPr>
                  <m:begChr m:val="["/>
                  <m:endChr m:val="]"/>
                  <m:ctrlPr>
                    <w:rPr>
                      <w:rFonts w:ascii="Cambria Math" w:hAnsi="Cambria Math"/>
                      <w:b/>
                      <w:i/>
                      <w:lang w:val="en-US"/>
                    </w:rPr>
                  </m:ctrlPr>
                </m:dPr>
                <m:e>
                  <m:r>
                    <m:rPr>
                      <m:sty m:val="bi"/>
                    </m:rPr>
                    <w:rPr>
                      <w:rFonts w:ascii="Cambria Math" w:hAnsi="Cambria Math"/>
                      <w:lang w:val="en-US"/>
                    </w:rPr>
                    <m:t>F</m:t>
                  </m:r>
                </m:e>
              </m:d>
            </m:e>
            <m:sub>
              <m:r>
                <w:rPr>
                  <w:rFonts w:ascii="Cambria Math" w:hAnsi="Cambria Math"/>
                  <w:lang w:val="en-US"/>
                </w:rPr>
                <m:t>nm</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1</m:t>
              </m:r>
            </m:num>
            <m:den>
              <m:rad>
                <m:radPr>
                  <m:degHide m:val="1"/>
                  <m:ctrlPr>
                    <w:rPr>
                      <w:rFonts w:ascii="Cambria Math" w:hAnsi="Cambria Math"/>
                      <w:i/>
                      <w:lang w:val="en-US"/>
                    </w:rPr>
                  </m:ctrlPr>
                </m:radPr>
                <m:deg/>
                <m:e>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e>
              </m:rad>
            </m:den>
          </m:f>
          <m:sSup>
            <m:sSupPr>
              <m:ctrlPr>
                <w:rPr>
                  <w:rFonts w:ascii="Cambria Math" w:hAnsi="Cambria Math"/>
                  <w:i/>
                  <w:lang w:val="en-US"/>
                </w:rPr>
              </m:ctrlPr>
            </m:sSupPr>
            <m:e>
              <m:r>
                <w:rPr>
                  <w:rFonts w:ascii="Cambria Math" w:hAnsi="Cambria Math"/>
                  <w:lang w:val="en-US"/>
                </w:rPr>
                <m:t>e</m:t>
              </m:r>
            </m:e>
            <m:sup>
              <m:r>
                <w:rPr>
                  <w:rFonts w:ascii="Cambria Math" w:hAnsi="Cambria Math"/>
                  <w:lang w:val="en-US"/>
                </w:rPr>
                <m:t>-</m:t>
              </m:r>
              <m:f>
                <m:fPr>
                  <m:ctrlPr>
                    <w:rPr>
                      <w:rFonts w:ascii="Cambria Math" w:hAnsi="Cambria Math"/>
                      <w:i/>
                      <w:lang w:val="en-US"/>
                    </w:rPr>
                  </m:ctrlPr>
                </m:fPr>
                <m:num>
                  <m:r>
                    <w:rPr>
                      <w:rFonts w:ascii="Cambria Math" w:hAnsi="Cambria Math"/>
                      <w:lang w:val="en-US"/>
                    </w:rPr>
                    <m:t>j2πnm</m:t>
                  </m:r>
                </m:num>
                <m:den>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3</m:t>
                      </m:r>
                    </m:sub>
                  </m:sSub>
                </m:den>
              </m:f>
            </m:sup>
          </m:sSup>
        </m:oMath>
      </m:oMathPara>
    </w:p>
    <w:p w14:paraId="56C97A28" w14:textId="77777777" w:rsidR="008E4942" w:rsidRDefault="008E4942" w:rsidP="008E4942">
      <w:pPr>
        <w:rPr>
          <w:lang w:val="en-US"/>
        </w:rPr>
      </w:pPr>
      <w:r>
        <w:rPr>
          <w:lang w:val="en-US"/>
        </w:rPr>
        <w:t xml:space="preserve">where </w:t>
      </w:r>
      <m:oMath>
        <m:r>
          <w:rPr>
            <w:rFonts w:ascii="Cambria Math" w:hAnsi="Cambria Math"/>
            <w:lang w:val="en-US"/>
          </w:rPr>
          <m:t xml:space="preserve">n∈[0,1,…, </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-1]</m:t>
        </m:r>
      </m:oMath>
      <w:r>
        <w:rPr>
          <w:lang w:val="en-US"/>
        </w:rPr>
        <w:t xml:space="preserve"> and </w:t>
      </w:r>
      <m:oMath>
        <m:r>
          <w:rPr>
            <w:rFonts w:ascii="Cambria Math" w:hAnsi="Cambria Math"/>
            <w:lang w:val="en-US"/>
          </w:rPr>
          <m:t xml:space="preserve">m∈[0,1,…, </m:t>
        </m:r>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3</m:t>
                </m:r>
              </m:sub>
            </m:sSub>
            <m:r>
              <w:rPr>
                <w:rFonts w:ascii="Cambria Math" w:hAnsi="Cambria Math"/>
                <w:lang w:val="en-US"/>
              </w:rPr>
              <m:t>N</m:t>
            </m:r>
          </m:e>
          <m:sub>
            <m:r>
              <w:rPr>
                <w:rFonts w:ascii="Cambria Math" w:hAnsi="Cambria Math"/>
                <w:lang w:val="en-US"/>
              </w:rPr>
              <m:t>3</m:t>
            </m:r>
          </m:sub>
        </m:sSub>
        <m:r>
          <w:rPr>
            <w:rFonts w:ascii="Cambria Math" w:hAnsi="Cambria Math"/>
            <w:lang w:val="en-US"/>
          </w:rPr>
          <m:t>-1]</m:t>
        </m:r>
      </m:oMath>
      <w:r>
        <w:rPr>
          <w:lang w:val="en-US"/>
        </w:rPr>
        <w:t xml:space="preserve">. In this regard, we note that when </w:t>
      </w:r>
      <m:oMath>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3</m:t>
            </m:r>
          </m:sub>
        </m:sSub>
        <m:r>
          <w:rPr>
            <w:rFonts w:ascii="Cambria Math" w:hAnsi="Cambria Math"/>
            <w:lang w:val="en-US"/>
          </w:rPr>
          <m:t>=1</m:t>
        </m:r>
      </m:oMath>
      <w:r>
        <w:rPr>
          <w:lang w:val="en-US"/>
        </w:rPr>
        <w:t>, a regular non-oversampled DFT codebook is obtained. An important difference between the two codebooks is as follows:</w:t>
      </w:r>
    </w:p>
    <w:p w14:paraId="0A60347D" w14:textId="77777777" w:rsidR="008E4942" w:rsidRPr="00CB1362" w:rsidRDefault="008E4942" w:rsidP="008E4942">
      <w:pPr>
        <w:pStyle w:val="ListParagraph"/>
        <w:numPr>
          <w:ilvl w:val="0"/>
          <w:numId w:val="37"/>
        </w:numPr>
        <w:rPr>
          <w:sz w:val="20"/>
          <w:lang w:val="en-US"/>
        </w:rPr>
      </w:pPr>
      <w:r w:rsidRPr="00CB1362">
        <w:rPr>
          <w:sz w:val="20"/>
          <w:lang w:val="en-US"/>
        </w:rPr>
        <w:t xml:space="preserve">When </w:t>
      </w:r>
      <m:oMath>
        <m:sSub>
          <m:sSubPr>
            <m:ctrlPr>
              <w:rPr>
                <w:rFonts w:ascii="Cambria Math" w:hAnsi="Cambria Math"/>
                <w:i/>
                <w:sz w:val="20"/>
                <w:lang w:val="en-US"/>
              </w:rPr>
            </m:ctrlPr>
          </m:sSubPr>
          <m:e>
            <m:r>
              <w:rPr>
                <w:rFonts w:ascii="Cambria Math" w:hAnsi="Cambria Math"/>
                <w:sz w:val="20"/>
                <w:lang w:val="en-US"/>
              </w:rPr>
              <m:t>O</m:t>
            </m:r>
          </m:e>
          <m:sub>
            <m:r>
              <w:rPr>
                <w:rFonts w:ascii="Cambria Math" w:hAnsi="Cambria Math"/>
                <w:sz w:val="20"/>
                <w:lang w:val="en-US"/>
              </w:rPr>
              <m:t>3</m:t>
            </m:r>
          </m:sub>
        </m:sSub>
        <m:r>
          <w:rPr>
            <w:rFonts w:ascii="Cambria Math" w:hAnsi="Cambria Math"/>
            <w:sz w:val="20"/>
            <w:lang w:val="en-US"/>
          </w:rPr>
          <m:t>=1</m:t>
        </m:r>
      </m:oMath>
      <w:r w:rsidRPr="00CB1362">
        <w:rPr>
          <w:sz w:val="20"/>
          <w:lang w:val="en-US"/>
        </w:rPr>
        <w:t xml:space="preserve">, the </w:t>
      </w:r>
      <m:oMath>
        <m:r>
          <w:rPr>
            <w:rFonts w:ascii="Cambria Math" w:hAnsi="Cambria Math"/>
            <w:sz w:val="20"/>
            <w:lang w:val="en-US"/>
          </w:rPr>
          <m:t>M</m:t>
        </m:r>
      </m:oMath>
      <w:r w:rsidRPr="00CB1362">
        <w:rPr>
          <w:sz w:val="20"/>
          <w:lang w:val="en-US"/>
        </w:rPr>
        <w:t xml:space="preserve"> columns of</w:t>
      </w:r>
      <w:r>
        <w:rPr>
          <w:sz w:val="20"/>
          <w:lang w:val="en-US"/>
        </w:rPr>
        <w:t xml:space="preserve"> </w:t>
      </w:r>
      <w:r w:rsidRPr="00CB1362">
        <w:rPr>
          <w:sz w:val="20"/>
          <w:lang w:val="en-US"/>
        </w:rPr>
        <w:t xml:space="preserve">matrix </w:t>
      </w:r>
      <m:oMath>
        <m:sSub>
          <m:sSubPr>
            <m:ctrlPr>
              <w:rPr>
                <w:rFonts w:ascii="Cambria Math" w:hAnsi="Cambria Math"/>
                <w:i/>
                <w:sz w:val="20"/>
                <w:lang w:val="en-US"/>
              </w:rPr>
            </m:ctrlPr>
          </m:sSubPr>
          <m:e>
            <m:r>
              <m:rPr>
                <m:sty m:val="bi"/>
              </m:rPr>
              <w:rPr>
                <w:rFonts w:ascii="Cambria Math" w:hAnsi="Cambria Math"/>
                <w:sz w:val="20"/>
                <w:lang w:val="en-US"/>
              </w:rPr>
              <m:t>W</m:t>
            </m:r>
          </m:e>
          <m:sub>
            <m:r>
              <w:rPr>
                <w:rFonts w:ascii="Cambria Math" w:hAnsi="Cambria Math"/>
                <w:sz w:val="20"/>
                <w:lang w:val="en-US"/>
              </w:rPr>
              <m:t>f</m:t>
            </m:r>
          </m:sub>
        </m:sSub>
      </m:oMath>
      <w:r w:rsidRPr="00CB1362">
        <w:rPr>
          <w:sz w:val="20"/>
          <w:lang w:val="en-US"/>
        </w:rPr>
        <w:t xml:space="preserve"> would be chosen from a set of </w:t>
      </w:r>
      <m:oMath>
        <m:d>
          <m:dPr>
            <m:ctrlPr>
              <w:rPr>
                <w:rFonts w:ascii="Cambria Math" w:hAnsi="Cambria Math"/>
                <w:i/>
                <w:sz w:val="20"/>
                <w:lang w:val="en-US"/>
              </w:rPr>
            </m:ctrlPr>
          </m:dPr>
          <m:e>
            <m:m>
              <m:mPr>
                <m:mcs>
                  <m:mc>
                    <m:mcPr>
                      <m:count m:val="1"/>
                      <m:mcJc m:val="center"/>
                    </m:mcPr>
                  </m:mc>
                </m:mcs>
                <m:ctrlPr>
                  <w:rPr>
                    <w:rFonts w:ascii="Cambria Math" w:hAnsi="Cambria Math"/>
                    <w:i/>
                    <w:sz w:val="20"/>
                    <w:lang w:val="en-US"/>
                  </w:rPr>
                </m:ctrlPr>
              </m:mPr>
              <m:mr>
                <m:e>
                  <m:sSub>
                    <m:sSubPr>
                      <m:ctrlPr>
                        <w:rPr>
                          <w:rFonts w:ascii="Cambria Math" w:hAnsi="Cambria Math"/>
                          <w:i/>
                          <w:sz w:val="20"/>
                          <w:lang w:val="en-US"/>
                        </w:rPr>
                      </m:ctrlPr>
                    </m:sSubPr>
                    <m:e>
                      <m:r>
                        <w:rPr>
                          <w:rFonts w:ascii="Cambria Math" w:hAnsi="Cambria Math"/>
                          <w:sz w:val="20"/>
                          <w:lang w:val="en-US"/>
                        </w:rPr>
                        <m:t>N</m:t>
                      </m:r>
                    </m:e>
                    <m:sub>
                      <m:r>
                        <w:rPr>
                          <w:rFonts w:ascii="Cambria Math" w:hAnsi="Cambria Math"/>
                          <w:sz w:val="20"/>
                          <w:lang w:val="en-US"/>
                        </w:rPr>
                        <m:t>3</m:t>
                      </m:r>
                    </m:sub>
                  </m:sSub>
                </m:e>
              </m:mr>
              <m:mr>
                <m:e>
                  <m:r>
                    <w:rPr>
                      <w:rFonts w:ascii="Cambria Math" w:hAnsi="Cambria Math"/>
                      <w:sz w:val="20"/>
                      <w:lang w:val="en-US"/>
                    </w:rPr>
                    <m:t>M</m:t>
                  </m:r>
                </m:e>
              </m:mr>
            </m:m>
          </m:e>
        </m:d>
      </m:oMath>
      <w:r w:rsidRPr="00CB1362">
        <w:rPr>
          <w:sz w:val="20"/>
          <w:lang w:val="en-US"/>
        </w:rPr>
        <w:t xml:space="preserve"> subsets of orthogonal vectors</w:t>
      </w:r>
      <w:r>
        <w:rPr>
          <w:sz w:val="20"/>
          <w:lang w:val="en-US"/>
        </w:rPr>
        <w:t>;</w:t>
      </w:r>
    </w:p>
    <w:p w14:paraId="27CA5EBA" w14:textId="77777777" w:rsidR="008E4942" w:rsidRDefault="008E4942" w:rsidP="008E4942">
      <w:pPr>
        <w:pStyle w:val="ListParagraph"/>
        <w:numPr>
          <w:ilvl w:val="0"/>
          <w:numId w:val="37"/>
        </w:numPr>
        <w:rPr>
          <w:sz w:val="20"/>
          <w:lang w:val="en-US"/>
        </w:rPr>
      </w:pPr>
      <w:r w:rsidRPr="00CB1362">
        <w:rPr>
          <w:sz w:val="20"/>
          <w:lang w:val="en-US"/>
        </w:rPr>
        <w:lastRenderedPageBreak/>
        <w:t xml:space="preserve">When </w:t>
      </w:r>
      <m:oMath>
        <m:sSub>
          <m:sSubPr>
            <m:ctrlPr>
              <w:rPr>
                <w:rFonts w:ascii="Cambria Math" w:hAnsi="Cambria Math"/>
                <w:i/>
                <w:sz w:val="20"/>
                <w:lang w:val="en-US"/>
              </w:rPr>
            </m:ctrlPr>
          </m:sSubPr>
          <m:e>
            <m:r>
              <w:rPr>
                <w:rFonts w:ascii="Cambria Math" w:hAnsi="Cambria Math"/>
                <w:sz w:val="20"/>
                <w:lang w:val="en-US"/>
              </w:rPr>
              <m:t>O</m:t>
            </m:r>
          </m:e>
          <m:sub>
            <m:r>
              <w:rPr>
                <w:rFonts w:ascii="Cambria Math" w:hAnsi="Cambria Math"/>
                <w:sz w:val="20"/>
                <w:lang w:val="en-US"/>
              </w:rPr>
              <m:t>3</m:t>
            </m:r>
          </m:sub>
        </m:sSub>
        <m:r>
          <w:rPr>
            <w:rFonts w:ascii="Cambria Math" w:hAnsi="Cambria Math"/>
            <w:sz w:val="20"/>
            <w:lang w:val="en-US"/>
          </w:rPr>
          <m:t>&gt;1</m:t>
        </m:r>
      </m:oMath>
      <w:r w:rsidRPr="00CB1362">
        <w:rPr>
          <w:sz w:val="20"/>
          <w:lang w:val="en-US"/>
        </w:rPr>
        <w:t xml:space="preserve">, the </w:t>
      </w:r>
      <m:oMath>
        <m:r>
          <w:rPr>
            <w:rFonts w:ascii="Cambria Math" w:hAnsi="Cambria Math"/>
            <w:sz w:val="20"/>
            <w:lang w:val="en-US"/>
          </w:rPr>
          <m:t>M</m:t>
        </m:r>
      </m:oMath>
      <w:r w:rsidRPr="00CB1362">
        <w:rPr>
          <w:sz w:val="20"/>
          <w:lang w:val="en-US"/>
        </w:rPr>
        <w:t xml:space="preserve"> columns of matrix </w:t>
      </w:r>
      <m:oMath>
        <m:sSub>
          <m:sSubPr>
            <m:ctrlPr>
              <w:rPr>
                <w:rFonts w:ascii="Cambria Math" w:hAnsi="Cambria Math"/>
                <w:i/>
                <w:sz w:val="20"/>
                <w:lang w:val="en-US"/>
              </w:rPr>
            </m:ctrlPr>
          </m:sSubPr>
          <m:e>
            <m:r>
              <m:rPr>
                <m:sty m:val="bi"/>
              </m:rPr>
              <w:rPr>
                <w:rFonts w:ascii="Cambria Math" w:hAnsi="Cambria Math"/>
                <w:sz w:val="20"/>
                <w:lang w:val="en-US"/>
              </w:rPr>
              <m:t>W</m:t>
            </m:r>
          </m:e>
          <m:sub>
            <m:r>
              <w:rPr>
                <w:rFonts w:ascii="Cambria Math" w:hAnsi="Cambria Math"/>
                <w:sz w:val="20"/>
                <w:lang w:val="en-US"/>
              </w:rPr>
              <m:t>f</m:t>
            </m:r>
          </m:sub>
        </m:sSub>
      </m:oMath>
      <w:r w:rsidRPr="00CB1362">
        <w:rPr>
          <w:sz w:val="20"/>
          <w:lang w:val="en-US"/>
        </w:rPr>
        <w:t xml:space="preserve"> can be chosen from a set of </w:t>
      </w:r>
      <m:oMath>
        <m:sSub>
          <m:sSubPr>
            <m:ctrlPr>
              <w:rPr>
                <w:rFonts w:ascii="Cambria Math" w:hAnsi="Cambria Math"/>
                <w:i/>
                <w:sz w:val="20"/>
                <w:lang w:val="en-US"/>
              </w:rPr>
            </m:ctrlPr>
          </m:sSubPr>
          <m:e>
            <m:r>
              <w:rPr>
                <w:rFonts w:ascii="Cambria Math" w:hAnsi="Cambria Math"/>
                <w:sz w:val="20"/>
                <w:lang w:val="en-US"/>
              </w:rPr>
              <m:t>O</m:t>
            </m:r>
          </m:e>
          <m:sub>
            <m:r>
              <w:rPr>
                <w:rFonts w:ascii="Cambria Math" w:hAnsi="Cambria Math"/>
                <w:sz w:val="20"/>
                <w:lang w:val="en-US"/>
              </w:rPr>
              <m:t>3</m:t>
            </m:r>
          </m:sub>
        </m:sSub>
        <m:d>
          <m:dPr>
            <m:ctrlPr>
              <w:rPr>
                <w:rFonts w:ascii="Cambria Math" w:hAnsi="Cambria Math"/>
                <w:i/>
                <w:sz w:val="20"/>
                <w:lang w:val="en-US"/>
              </w:rPr>
            </m:ctrlPr>
          </m:dPr>
          <m:e>
            <m:m>
              <m:mPr>
                <m:mcs>
                  <m:mc>
                    <m:mcPr>
                      <m:count m:val="1"/>
                      <m:mcJc m:val="center"/>
                    </m:mcPr>
                  </m:mc>
                </m:mcs>
                <m:ctrlPr>
                  <w:rPr>
                    <w:rFonts w:ascii="Cambria Math" w:hAnsi="Cambria Math"/>
                    <w:i/>
                    <w:sz w:val="20"/>
                    <w:lang w:val="en-US"/>
                  </w:rPr>
                </m:ctrlPr>
              </m:mPr>
              <m:mr>
                <m:e>
                  <m:sSub>
                    <m:sSubPr>
                      <m:ctrlPr>
                        <w:rPr>
                          <w:rFonts w:ascii="Cambria Math" w:hAnsi="Cambria Math"/>
                          <w:i/>
                          <w:sz w:val="20"/>
                          <w:lang w:val="en-US"/>
                        </w:rPr>
                      </m:ctrlPr>
                    </m:sSubPr>
                    <m:e>
                      <m:r>
                        <w:rPr>
                          <w:rFonts w:ascii="Cambria Math" w:hAnsi="Cambria Math"/>
                          <w:sz w:val="20"/>
                          <w:lang w:val="en-US"/>
                        </w:rPr>
                        <m:t>N</m:t>
                      </m:r>
                    </m:e>
                    <m:sub>
                      <m:r>
                        <w:rPr>
                          <w:rFonts w:ascii="Cambria Math" w:hAnsi="Cambria Math"/>
                          <w:sz w:val="20"/>
                          <w:lang w:val="en-US"/>
                        </w:rPr>
                        <m:t>3</m:t>
                      </m:r>
                    </m:sub>
                  </m:sSub>
                </m:e>
              </m:mr>
              <m:mr>
                <m:e>
                  <m:r>
                    <w:rPr>
                      <w:rFonts w:ascii="Cambria Math" w:hAnsi="Cambria Math"/>
                      <w:sz w:val="20"/>
                      <w:lang w:val="en-US"/>
                    </w:rPr>
                    <m:t>M</m:t>
                  </m:r>
                </m:e>
              </m:mr>
            </m:m>
          </m:e>
        </m:d>
      </m:oMath>
      <w:r w:rsidRPr="00CB1362">
        <w:rPr>
          <w:sz w:val="20"/>
          <w:lang w:val="en-US"/>
        </w:rPr>
        <w:t xml:space="preserve"> subsets of orthogonal vectors. </w:t>
      </w:r>
    </w:p>
    <w:p w14:paraId="19A0CBB5" w14:textId="77777777" w:rsidR="008E4942" w:rsidRDefault="008E4942" w:rsidP="008E4942">
      <w:pPr>
        <w:pStyle w:val="ListParagraph"/>
        <w:rPr>
          <w:sz w:val="20"/>
          <w:lang w:val="en-US"/>
        </w:rPr>
      </w:pPr>
    </w:p>
    <w:p w14:paraId="2D49C0F4" w14:textId="593F4D6C" w:rsidR="008E4942" w:rsidRDefault="008E4942" w:rsidP="003331DA">
      <w:pPr>
        <w:snapToGrid w:val="0"/>
        <w:spacing w:after="120"/>
        <w:ind w:right="-99"/>
        <w:textAlignment w:val="auto"/>
        <w:rPr>
          <w:lang w:val="en-US"/>
        </w:rPr>
      </w:pPr>
      <w:r w:rsidRPr="00C00392">
        <w:rPr>
          <w:lang w:val="en-US"/>
        </w:rPr>
        <w:t>We now calculate the normalized UE throughput achieved by means of the DFT-based compression when these two codebooks are adopted</w:t>
      </w:r>
      <w:r w:rsidR="003331DA">
        <w:rPr>
          <w:lang w:val="en-US"/>
        </w:rPr>
        <w:t>, and depict it in Figure 7, where benchmarks, lower bound and normalizations are set/performed as for Figure 6.</w:t>
      </w:r>
    </w:p>
    <w:p w14:paraId="017C211E" w14:textId="77777777" w:rsidR="008E4942" w:rsidRDefault="008E4942" w:rsidP="008E4942">
      <w:pPr>
        <w:pStyle w:val="ListParagraph"/>
        <w:keepNext/>
        <w:ind w:left="0"/>
        <w:jc w:val="center"/>
      </w:pPr>
      <w:r>
        <w:rPr>
          <w:noProof/>
          <w:sz w:val="20"/>
          <w:lang w:val="en-US"/>
        </w:rPr>
        <w:drawing>
          <wp:inline distT="0" distB="0" distL="0" distR="0" wp14:anchorId="6F6A2FAA" wp14:editId="2B79C302">
            <wp:extent cx="5004000" cy="3340800"/>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versampling.emf"/>
                    <pic:cNvPicPr/>
                  </pic:nvPicPr>
                  <pic:blipFill>
                    <a:blip r:embed="rId18">
                      <a:extLst>
                        <a:ext uri="{28A0092B-C50C-407E-A947-70E740481C1C}">
                          <a14:useLocalDpi xmlns:a14="http://schemas.microsoft.com/office/drawing/2010/main" val="0"/>
                        </a:ext>
                      </a:extLst>
                    </a:blip>
                    <a:stretch>
                      <a:fillRect/>
                    </a:stretch>
                  </pic:blipFill>
                  <pic:spPr>
                    <a:xfrm>
                      <a:off x="0" y="0"/>
                      <a:ext cx="5004000" cy="3340800"/>
                    </a:xfrm>
                    <a:prstGeom prst="rect">
                      <a:avLst/>
                    </a:prstGeom>
                  </pic:spPr>
                </pic:pic>
              </a:graphicData>
            </a:graphic>
          </wp:inline>
        </w:drawing>
      </w:r>
    </w:p>
    <w:p w14:paraId="120F3286" w14:textId="77777777" w:rsidR="008E4942" w:rsidRDefault="008E4942" w:rsidP="008E4942">
      <w:pPr>
        <w:pStyle w:val="Caption"/>
        <w:jc w:val="center"/>
        <w:rPr>
          <w:lang w:val="en-US"/>
        </w:rPr>
      </w:pPr>
      <w:r>
        <w:t xml:space="preserve">Figure </w:t>
      </w:r>
      <w:r w:rsidRPr="00B44A53">
        <w:t>7</w:t>
      </w:r>
      <w:r>
        <w:t xml:space="preserve">. </w:t>
      </w:r>
      <w:r w:rsidRPr="00AC6F16">
        <w:rPr>
          <w:b w:val="0"/>
        </w:rPr>
        <w:t>Normalized UE throughput in case of oversampled DFT codebook</w:t>
      </w:r>
    </w:p>
    <w:p w14:paraId="6C12021D" w14:textId="77777777" w:rsidR="008E4942" w:rsidRDefault="008E4942" w:rsidP="008E4942">
      <w:pPr>
        <w:pStyle w:val="ListParagraph"/>
        <w:ind w:left="0"/>
        <w:rPr>
          <w:sz w:val="20"/>
          <w:lang w:val="en-US"/>
        </w:rPr>
      </w:pPr>
    </w:p>
    <w:p w14:paraId="09E80A29" w14:textId="77777777" w:rsidR="008E4942" w:rsidRDefault="008E4942" w:rsidP="008E4942">
      <w:pPr>
        <w:pStyle w:val="ListParagraph"/>
        <w:ind w:left="0"/>
        <w:rPr>
          <w:sz w:val="20"/>
          <w:lang w:val="en-US"/>
        </w:rPr>
      </w:pPr>
      <w:r>
        <w:rPr>
          <w:sz w:val="20"/>
          <w:lang w:val="en-US"/>
        </w:rPr>
        <w:t xml:space="preserve">As can be seen from the figure, the normalized throughput is larger when the DFT codebook is oversampled. </w:t>
      </w:r>
    </w:p>
    <w:p w14:paraId="25DA8D41" w14:textId="77777777" w:rsidR="008E4942" w:rsidRDefault="008E4942" w:rsidP="008E4942">
      <w:pPr>
        <w:pStyle w:val="ListParagraph"/>
        <w:ind w:left="0"/>
        <w:rPr>
          <w:sz w:val="20"/>
          <w:lang w:val="en-US"/>
        </w:rPr>
      </w:pPr>
    </w:p>
    <w:p w14:paraId="4C69BF98" w14:textId="77777777" w:rsidR="008E4942" w:rsidRPr="0001415A" w:rsidRDefault="008E4942" w:rsidP="008E4942">
      <w:pPr>
        <w:rPr>
          <w:rFonts w:eastAsiaTheme="minorHAnsi"/>
          <w:i/>
          <w:lang w:val="en-US" w:eastAsia="x-none"/>
        </w:rPr>
      </w:pPr>
      <w:r w:rsidRPr="0001415A">
        <w:rPr>
          <w:rFonts w:eastAsiaTheme="minorHAnsi"/>
          <w:b/>
          <w:lang w:val="en-US" w:eastAsia="x-none"/>
        </w:rPr>
        <w:t xml:space="preserve">Observation </w:t>
      </w:r>
      <w:r>
        <w:rPr>
          <w:rFonts w:eastAsiaTheme="minorHAnsi"/>
          <w:b/>
          <w:lang w:val="en-US" w:eastAsia="x-none"/>
        </w:rPr>
        <w:t>3</w:t>
      </w:r>
      <w:r w:rsidRPr="0001415A">
        <w:rPr>
          <w:rFonts w:eastAsiaTheme="minorHAnsi"/>
          <w:b/>
          <w:lang w:val="en-US" w:eastAsia="x-none"/>
        </w:rPr>
        <w:t>:</w:t>
      </w:r>
      <w:r w:rsidRPr="0001415A">
        <w:rPr>
          <w:rFonts w:eastAsiaTheme="minorHAnsi"/>
          <w:b/>
          <w:i/>
          <w:lang w:val="en-US" w:eastAsia="x-none"/>
        </w:rPr>
        <w:t xml:space="preserve"> </w:t>
      </w:r>
      <w:r>
        <w:rPr>
          <w:rFonts w:eastAsiaTheme="minorHAnsi"/>
          <w:b/>
          <w:i/>
          <w:lang w:val="en-US" w:eastAsia="x-none"/>
        </w:rPr>
        <w:t xml:space="preserve">The normalized throughput improves when the DFT-based compression is performed by means of an oversampled codebook. </w:t>
      </w:r>
    </w:p>
    <w:p w14:paraId="0FE800EA" w14:textId="77777777" w:rsidR="008E4942" w:rsidRPr="00AC6F16" w:rsidRDefault="008E4942" w:rsidP="008E4942">
      <w:pPr>
        <w:rPr>
          <w:sz w:val="18"/>
          <w:lang w:val="en-US"/>
        </w:rPr>
      </w:pPr>
      <w:r w:rsidRPr="0001415A">
        <w:rPr>
          <w:rFonts w:eastAsiaTheme="minorHAnsi"/>
          <w:b/>
          <w:szCs w:val="22"/>
          <w:lang w:val="en-US"/>
        </w:rPr>
        <w:t xml:space="preserve">Proposal </w:t>
      </w:r>
      <w:r>
        <w:rPr>
          <w:rFonts w:eastAsiaTheme="minorHAnsi"/>
          <w:b/>
          <w:szCs w:val="22"/>
          <w:lang w:val="en-US"/>
        </w:rPr>
        <w:t>6</w:t>
      </w:r>
      <w:r w:rsidRPr="0001415A">
        <w:rPr>
          <w:rFonts w:eastAsiaTheme="minorHAnsi"/>
          <w:b/>
          <w:szCs w:val="22"/>
          <w:lang w:val="en-US"/>
        </w:rPr>
        <w:t>:</w:t>
      </w:r>
      <w:r w:rsidRPr="0001415A">
        <w:rPr>
          <w:rFonts w:eastAsiaTheme="minorHAnsi"/>
          <w:szCs w:val="22"/>
          <w:lang w:val="en-US"/>
        </w:rPr>
        <w:t xml:space="preserve"> </w:t>
      </w:r>
      <w:r>
        <w:rPr>
          <w:rFonts w:eastAsiaTheme="minorHAnsi"/>
          <w:b/>
          <w:i/>
          <w:szCs w:val="22"/>
          <w:lang w:val="en-US"/>
        </w:rPr>
        <w:t xml:space="preserve">Support oversampling of the codebook used to perform the DFT-based compression, with </w:t>
      </w:r>
      <m:oMath>
        <m:sSub>
          <m:sSubPr>
            <m:ctrlPr>
              <w:rPr>
                <w:rFonts w:ascii="Cambria Math" w:hAnsi="Cambria Math"/>
                <w:b/>
                <w:i/>
                <w:lang w:val="en-US"/>
              </w:rPr>
            </m:ctrlPr>
          </m:sSubPr>
          <m:e>
            <m:r>
              <m:rPr>
                <m:sty m:val="bi"/>
              </m:rPr>
              <w:rPr>
                <w:rFonts w:ascii="Cambria Math" w:hAnsi="Cambria Math"/>
                <w:lang w:val="en-US"/>
              </w:rPr>
              <m:t>O</m:t>
            </m:r>
          </m:e>
          <m:sub>
            <m:r>
              <m:rPr>
                <m:sty m:val="bi"/>
              </m:rPr>
              <w:rPr>
                <w:rFonts w:ascii="Cambria Math" w:hAnsi="Cambria Math"/>
                <w:lang w:val="en-US"/>
              </w:rPr>
              <m:t>3</m:t>
            </m:r>
          </m:sub>
        </m:sSub>
        <m:r>
          <m:rPr>
            <m:sty m:val="bi"/>
          </m:rPr>
          <w:rPr>
            <w:rFonts w:ascii="Cambria Math" w:hAnsi="Cambria Math"/>
            <w:lang w:val="en-US"/>
          </w:rPr>
          <m:t>=4</m:t>
        </m:r>
      </m:oMath>
      <w:r w:rsidRPr="00640B57">
        <w:rPr>
          <w:rFonts w:eastAsiaTheme="minorEastAsia"/>
          <w:b/>
          <w:lang w:val="en-US"/>
        </w:rPr>
        <w:t>.</w:t>
      </w:r>
    </w:p>
    <w:p w14:paraId="2F20378E" w14:textId="384D2748" w:rsidR="008E4942" w:rsidRPr="00130AC7" w:rsidRDefault="008E4942" w:rsidP="008E4942">
      <w:pPr>
        <w:rPr>
          <w:sz w:val="18"/>
          <w:lang w:val="en-US"/>
        </w:rPr>
      </w:pPr>
      <w:r>
        <w:rPr>
          <w:rFonts w:eastAsiaTheme="minorHAnsi"/>
          <w:b/>
          <w:szCs w:val="22"/>
          <w:lang w:val="en-US"/>
        </w:rPr>
        <w:t xml:space="preserve"> </w:t>
      </w:r>
    </w:p>
    <w:p w14:paraId="02001B28" w14:textId="77777777" w:rsidR="008E4942" w:rsidRDefault="008E4942" w:rsidP="008E4942">
      <w:pPr>
        <w:pStyle w:val="Heading2"/>
      </w:pPr>
      <w:r>
        <w:t xml:space="preserve">2.4 Quantization of the DFT-compressed </w:t>
      </w:r>
      <m:oMath>
        <m:sSub>
          <m:sSubPr>
            <m:ctrlPr>
              <w:rPr>
                <w:rFonts w:ascii="Cambria Math" w:hAnsi="Cambria Math"/>
                <w:i/>
              </w:rPr>
            </m:ctrlPr>
          </m:sSubPr>
          <m:e>
            <m:acc>
              <m:accPr>
                <m:chr m:val="̃"/>
                <m:ctrlPr>
                  <w:rPr>
                    <w:rFonts w:ascii="Cambria Math" w:hAnsi="Cambria Math"/>
                    <w:b/>
                    <w:i/>
                  </w:rPr>
                </m:ctrlPr>
              </m:accPr>
              <m:e>
                <m:r>
                  <m:rPr>
                    <m:sty m:val="bi"/>
                  </m:rPr>
                  <w:rPr>
                    <w:rFonts w:ascii="Cambria Math" w:hAnsi="Cambria Math"/>
                  </w:rPr>
                  <m:t>W</m:t>
                </m:r>
              </m:e>
            </m:acc>
          </m:e>
          <m:sub>
            <m:r>
              <w:rPr>
                <w:rFonts w:ascii="Cambria Math" w:hAnsi="Cambria Math"/>
              </w:rPr>
              <m:t>2</m:t>
            </m:r>
          </m:sub>
        </m:sSub>
      </m:oMath>
      <w:r>
        <w:t xml:space="preserve"> matrix</w:t>
      </w:r>
    </w:p>
    <w:p w14:paraId="591E7578" w14:textId="3F18F43B" w:rsidR="008E4942" w:rsidRDefault="008E4942" w:rsidP="008E4942">
      <w:r>
        <w:t>For the design of the quantization scheme we can start by looking at the statistics of amplitude an</w:t>
      </w:r>
      <w:r w:rsidR="00B44A53">
        <w:t>d</w:t>
      </w:r>
      <w:r>
        <w:t xml:space="preserve"> phase of the FD coefficients. In </w:t>
      </w:r>
      <w:r>
        <w:fldChar w:fldCharType="begin"/>
      </w:r>
      <w:r>
        <w:instrText xml:space="preserve"> REF _Ref534969771 \h </w:instrText>
      </w:r>
      <w:r>
        <w:fldChar w:fldCharType="separate"/>
      </w:r>
      <w:r w:rsidR="00C20791">
        <w:t xml:space="preserve">Figure </w:t>
      </w:r>
      <w:r>
        <w:fldChar w:fldCharType="end"/>
      </w:r>
      <w:r w:rsidR="00B44A53">
        <w:t>8</w:t>
      </w:r>
      <w:r>
        <w:t xml:space="preserve"> we plot the average normalized amplitude of the elements of </w:t>
      </w:r>
      <m:oMath>
        <m:sSub>
          <m:sSubPr>
            <m:ctrlPr>
              <w:rPr>
                <w:rFonts w:ascii="Cambria Math" w:hAnsi="Cambria Math"/>
                <w:i/>
                <w:lang w:val="en-US"/>
              </w:rPr>
            </m:ctrlPr>
          </m:sSubPr>
          <m:e>
            <m:acc>
              <m:accPr>
                <m:chr m:val="̃"/>
                <m:ctrlPr>
                  <w:rPr>
                    <w:rFonts w:ascii="Cambria Math" w:hAnsi="Cambria Math"/>
                    <w:b/>
                    <w:i/>
                    <w:lang w:val="en-US"/>
                  </w:rPr>
                </m:ctrlPr>
              </m:accPr>
              <m:e>
                <m:r>
                  <m:rPr>
                    <m:sty m:val="bi"/>
                  </m:rPr>
                  <w:rPr>
                    <w:rFonts w:ascii="Cambria Math" w:hAnsi="Cambria Math"/>
                    <w:lang w:val="en-US"/>
                  </w:rPr>
                  <m:t>W</m:t>
                </m:r>
              </m:e>
            </m:acc>
          </m:e>
          <m:sub>
            <m:r>
              <w:rPr>
                <w:rFonts w:ascii="Cambria Math" w:hAnsi="Cambria Math"/>
                <w:lang w:val="en-US"/>
              </w:rPr>
              <m:t>2</m:t>
            </m:r>
          </m:sub>
        </m:sSub>
      </m:oMath>
      <w:r>
        <w:rPr>
          <w:lang w:val="en-US"/>
        </w:rPr>
        <w:t xml:space="preserve"> for all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oMath>
      <w:r>
        <w:rPr>
          <w:lang w:val="en-US"/>
        </w:rPr>
        <w:t xml:space="preserve"> possible candidate FD components. We observe a strong correlation between the coefficient amplitude and FD component index. FD component ‘0’ is the strongest and the second strongest is half the amplitude of the strongest one on average. This is not surprising considering the properties of DFT-based signal compression.</w:t>
      </w:r>
    </w:p>
    <w:p w14:paraId="008D4F52" w14:textId="77777777" w:rsidR="008E4942" w:rsidRDefault="008E4942" w:rsidP="008E4942">
      <w:pPr>
        <w:keepNext/>
        <w:jc w:val="center"/>
      </w:pPr>
      <w:r>
        <w:rPr>
          <w:noProof/>
        </w:rPr>
        <w:lastRenderedPageBreak/>
        <w:drawing>
          <wp:inline distT="0" distB="0" distL="0" distR="0" wp14:anchorId="1EC90464" wp14:editId="1CD8EE86">
            <wp:extent cx="3610800" cy="2707200"/>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verage_amplitude.emf"/>
                    <pic:cNvPicPr/>
                  </pic:nvPicPr>
                  <pic:blipFill>
                    <a:blip r:embed="rId19">
                      <a:extLst>
                        <a:ext uri="{28A0092B-C50C-407E-A947-70E740481C1C}">
                          <a14:useLocalDpi xmlns:a14="http://schemas.microsoft.com/office/drawing/2010/main" val="0"/>
                        </a:ext>
                      </a:extLst>
                    </a:blip>
                    <a:stretch>
                      <a:fillRect/>
                    </a:stretch>
                  </pic:blipFill>
                  <pic:spPr>
                    <a:xfrm>
                      <a:off x="0" y="0"/>
                      <a:ext cx="3610800" cy="2707200"/>
                    </a:xfrm>
                    <a:prstGeom prst="rect">
                      <a:avLst/>
                    </a:prstGeom>
                  </pic:spPr>
                </pic:pic>
              </a:graphicData>
            </a:graphic>
          </wp:inline>
        </w:drawing>
      </w:r>
    </w:p>
    <w:p w14:paraId="4828B549" w14:textId="78FABDC3" w:rsidR="008E4942" w:rsidRDefault="008E4942" w:rsidP="008E4942">
      <w:pPr>
        <w:pStyle w:val="Caption"/>
        <w:jc w:val="center"/>
        <w:rPr>
          <w:b w:val="0"/>
        </w:rPr>
      </w:pPr>
      <w:bookmarkStart w:id="9" w:name="_Ref534969771"/>
      <w:r>
        <w:t xml:space="preserve">Figure </w:t>
      </w:r>
      <w:bookmarkEnd w:id="9"/>
      <w:r w:rsidR="00B44A53">
        <w:t>8</w:t>
      </w:r>
      <w:r>
        <w:rPr>
          <w:b w:val="0"/>
        </w:rPr>
        <w:t xml:space="preserve">. Average normalized amplitude of FD coefficients of </w:t>
      </w:r>
      <m:oMath>
        <m:sSub>
          <m:sSubPr>
            <m:ctrlPr>
              <w:rPr>
                <w:rFonts w:ascii="Cambria Math" w:hAnsi="Cambria Math"/>
                <w:i/>
                <w:lang w:val="en-US"/>
              </w:rPr>
            </m:ctrlPr>
          </m:sSubPr>
          <m:e>
            <m:acc>
              <m:accPr>
                <m:chr m:val="̃"/>
                <m:ctrlPr>
                  <w:rPr>
                    <w:rFonts w:ascii="Cambria Math" w:hAnsi="Cambria Math"/>
                    <w:b w:val="0"/>
                    <w:i/>
                    <w:lang w:val="en-US"/>
                  </w:rPr>
                </m:ctrlPr>
              </m:accPr>
              <m:e>
                <m:r>
                  <m:rPr>
                    <m:sty m:val="bi"/>
                  </m:rPr>
                  <w:rPr>
                    <w:rFonts w:ascii="Cambria Math" w:hAnsi="Cambria Math"/>
                    <w:lang w:val="en-US"/>
                  </w:rPr>
                  <m:t>W</m:t>
                </m:r>
              </m:e>
            </m:acc>
          </m:e>
          <m:sub>
            <m:r>
              <m:rPr>
                <m:sty m:val="bi"/>
              </m:rPr>
              <w:rPr>
                <w:rFonts w:ascii="Cambria Math" w:hAnsi="Cambria Math"/>
                <w:lang w:val="en-US"/>
              </w:rPr>
              <m:t>2</m:t>
            </m:r>
          </m:sub>
        </m:sSub>
      </m:oMath>
      <w:r>
        <w:rPr>
          <w:lang w:val="en-US"/>
        </w:rPr>
        <w:t xml:space="preserve"> </w:t>
      </w:r>
      <w:r>
        <w:rPr>
          <w:b w:val="0"/>
        </w:rPr>
        <w:t xml:space="preserve">for all </w:t>
      </w:r>
      <m:oMath>
        <m:sSub>
          <m:sSubPr>
            <m:ctrlPr>
              <w:rPr>
                <w:rFonts w:ascii="Cambria Math" w:hAnsi="Cambria Math"/>
                <w:b w:val="0"/>
                <w:i/>
              </w:rPr>
            </m:ctrlPr>
          </m:sSubPr>
          <m:e>
            <m:r>
              <m:rPr>
                <m:sty m:val="bi"/>
              </m:rPr>
              <w:rPr>
                <w:rFonts w:ascii="Cambria Math" w:hAnsi="Cambria Math"/>
              </w:rPr>
              <m:t>N</m:t>
            </m:r>
          </m:e>
          <m:sub>
            <m:r>
              <m:rPr>
                <m:sty m:val="bi"/>
              </m:rPr>
              <w:rPr>
                <w:rFonts w:ascii="Cambria Math" w:hAnsi="Cambria Math"/>
              </w:rPr>
              <m:t>3</m:t>
            </m:r>
          </m:sub>
        </m:sSub>
      </m:oMath>
      <w:r>
        <w:rPr>
          <w:b w:val="0"/>
        </w:rPr>
        <w:t xml:space="preserve"> candidate FD components. The average is also across spatial beams.</w:t>
      </w:r>
    </w:p>
    <w:p w14:paraId="5CBF89B6" w14:textId="2E6E2262" w:rsidR="008E4942" w:rsidRDefault="008E4942" w:rsidP="008E4942">
      <w:r>
        <w:t xml:space="preserve">Note that this correlation is only observed when applying FD compression. This is expected as Fourier-based compression of a correlated signal tend to focus the signal energy in the “low-pass” components. Conversely, if we look at the statistics of amplitude of the coefficients of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t xml:space="preserve"> before FD compression, we observe that they all have have the same average amplitude, as shown in </w:t>
      </w:r>
      <w:r w:rsidR="00B44A53">
        <w:t>Figure 9</w:t>
      </w:r>
      <w:r>
        <w:t>.</w:t>
      </w:r>
    </w:p>
    <w:p w14:paraId="3B12E867" w14:textId="77777777" w:rsidR="008E4942" w:rsidRDefault="008E4942" w:rsidP="008E4942">
      <w:pPr>
        <w:keepNext/>
        <w:jc w:val="center"/>
      </w:pPr>
      <w:r>
        <w:rPr>
          <w:noProof/>
        </w:rPr>
        <w:drawing>
          <wp:inline distT="0" distB="0" distL="0" distR="0" wp14:anchorId="2357E0D7" wp14:editId="49435B4D">
            <wp:extent cx="3610800" cy="2707200"/>
            <wp:effectExtent l="0" t="0" r="889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verage_amplitude_W2.emf"/>
                    <pic:cNvPicPr/>
                  </pic:nvPicPr>
                  <pic:blipFill>
                    <a:blip r:embed="rId20" cstate="print">
                      <a:extLst>
                        <a:ext uri="{28A0092B-C50C-407E-A947-70E740481C1C}">
                          <a14:useLocalDpi xmlns:a14="http://schemas.microsoft.com/office/drawing/2010/main" val="0"/>
                        </a:ext>
                      </a:extLst>
                    </a:blip>
                    <a:stretch>
                      <a:fillRect/>
                    </a:stretch>
                  </pic:blipFill>
                  <pic:spPr>
                    <a:xfrm>
                      <a:off x="0" y="0"/>
                      <a:ext cx="3610800" cy="2707200"/>
                    </a:xfrm>
                    <a:prstGeom prst="rect">
                      <a:avLst/>
                    </a:prstGeom>
                  </pic:spPr>
                </pic:pic>
              </a:graphicData>
            </a:graphic>
          </wp:inline>
        </w:drawing>
      </w:r>
    </w:p>
    <w:p w14:paraId="5F6A96BA" w14:textId="685FD77D" w:rsidR="008E4942" w:rsidRPr="009F317C" w:rsidRDefault="008E4942" w:rsidP="008E4942">
      <w:pPr>
        <w:pStyle w:val="Caption"/>
        <w:jc w:val="center"/>
        <w:rPr>
          <w:b w:val="0"/>
        </w:rPr>
      </w:pPr>
      <w:bookmarkStart w:id="10" w:name="_Ref534970643"/>
      <w:r>
        <w:t xml:space="preserve">Figure </w:t>
      </w:r>
      <w:bookmarkEnd w:id="10"/>
      <w:r w:rsidR="00B44A53">
        <w:t>9</w:t>
      </w:r>
      <w:r>
        <w:rPr>
          <w:b w:val="0"/>
        </w:rPr>
        <w:t xml:space="preserve">. Average normalized amplitude of coefficients in </w:t>
      </w:r>
      <m:oMath>
        <m:sSub>
          <m:sSubPr>
            <m:ctrlPr>
              <w:rPr>
                <w:rFonts w:ascii="Cambria Math" w:hAnsi="Cambria Math"/>
                <w:i/>
              </w:rPr>
            </m:ctrlPr>
          </m:sSubPr>
          <m:e>
            <m:r>
              <m:rPr>
                <m:sty m:val="bi"/>
              </m:rPr>
              <w:rPr>
                <w:rFonts w:ascii="Cambria Math" w:hAnsi="Cambria Math"/>
              </w:rPr>
              <m:t>W</m:t>
            </m:r>
          </m:e>
          <m:sub>
            <m:r>
              <m:rPr>
                <m:sty m:val="bi"/>
              </m:rPr>
              <w:rPr>
                <w:rFonts w:ascii="Cambria Math" w:hAnsi="Cambria Math"/>
              </w:rPr>
              <m:t>2</m:t>
            </m:r>
          </m:sub>
        </m:sSub>
      </m:oMath>
      <w:r>
        <w:rPr>
          <w:b w:val="0"/>
        </w:rPr>
        <w:t xml:space="preserve"> for all </w:t>
      </w:r>
      <m:oMath>
        <m:sSub>
          <m:sSubPr>
            <m:ctrlPr>
              <w:rPr>
                <w:rFonts w:ascii="Cambria Math" w:hAnsi="Cambria Math"/>
                <w:b w:val="0"/>
                <w:i/>
              </w:rPr>
            </m:ctrlPr>
          </m:sSubPr>
          <m:e>
            <m:r>
              <m:rPr>
                <m:sty m:val="bi"/>
              </m:rPr>
              <w:rPr>
                <w:rFonts w:ascii="Cambria Math" w:hAnsi="Cambria Math"/>
              </w:rPr>
              <m:t>N</m:t>
            </m:r>
          </m:e>
          <m:sub>
            <m:r>
              <m:rPr>
                <m:sty m:val="bi"/>
              </m:rPr>
              <w:rPr>
                <w:rFonts w:ascii="Cambria Math" w:hAnsi="Cambria Math"/>
              </w:rPr>
              <m:t>3</m:t>
            </m:r>
          </m:sub>
        </m:sSub>
      </m:oMath>
      <w:r>
        <w:rPr>
          <w:b w:val="0"/>
        </w:rPr>
        <w:t xml:space="preserve"> subbands, before applying FD compression. The average is also across spatial beams.</w:t>
      </w:r>
    </w:p>
    <w:p w14:paraId="17253936" w14:textId="77777777" w:rsidR="008E4942" w:rsidRDefault="008E4942" w:rsidP="008E4942">
      <w:r>
        <w:t xml:space="preserve">Considering the amplitude statistics of </w:t>
      </w:r>
      <m:oMath>
        <m:sSub>
          <m:sSubPr>
            <m:ctrlPr>
              <w:rPr>
                <w:rFonts w:ascii="Cambria Math" w:hAnsi="Cambria Math"/>
                <w:i/>
                <w:lang w:val="en-US"/>
              </w:rPr>
            </m:ctrlPr>
          </m:sSubPr>
          <m:e>
            <m:acc>
              <m:accPr>
                <m:chr m:val="̃"/>
                <m:ctrlPr>
                  <w:rPr>
                    <w:rFonts w:ascii="Cambria Math" w:hAnsi="Cambria Math"/>
                    <w:b/>
                    <w:i/>
                    <w:lang w:val="en-US"/>
                  </w:rPr>
                </m:ctrlPr>
              </m:accPr>
              <m:e>
                <m:r>
                  <m:rPr>
                    <m:sty m:val="bi"/>
                  </m:rPr>
                  <w:rPr>
                    <w:rFonts w:ascii="Cambria Math" w:hAnsi="Cambria Math"/>
                    <w:lang w:val="en-US"/>
                  </w:rPr>
                  <m:t>W</m:t>
                </m:r>
              </m:e>
            </m:acc>
          </m:e>
          <m:sub>
            <m:r>
              <w:rPr>
                <w:rFonts w:ascii="Cambria Math" w:hAnsi="Cambria Math"/>
                <w:lang w:val="en-US"/>
              </w:rPr>
              <m:t>2</m:t>
            </m:r>
          </m:sub>
        </m:sSub>
      </m:oMath>
      <w:r>
        <w:rPr>
          <w:lang w:val="en-US"/>
        </w:rPr>
        <w:t>, it makes sense to adjust the quantization granularity to the dynamic range of the FD components by introducing different quantization groups of FD components. In the simplest case, we can assign one extra bit for amplitude quantization and one extra for phase to FD component ‘0’</w:t>
      </w:r>
    </w:p>
    <w:p w14:paraId="36E680B1" w14:textId="2DA7784A" w:rsidR="008E4942" w:rsidRDefault="008E4942" w:rsidP="008E4942">
      <w:pPr>
        <w:rPr>
          <w:lang w:val="en-US"/>
        </w:rPr>
      </w:pPr>
      <w:r>
        <w:t xml:space="preserve">We now look at the distribution of both amplitude and phase of the </w:t>
      </w:r>
      <m:oMath>
        <m:sSub>
          <m:sSubPr>
            <m:ctrlPr>
              <w:rPr>
                <w:rFonts w:ascii="Cambria Math" w:hAnsi="Cambria Math"/>
                <w:i/>
                <w:lang w:val="en-US"/>
              </w:rPr>
            </m:ctrlPr>
          </m:sSubPr>
          <m:e>
            <m:acc>
              <m:accPr>
                <m:chr m:val="̃"/>
                <m:ctrlPr>
                  <w:rPr>
                    <w:rFonts w:ascii="Cambria Math" w:hAnsi="Cambria Math"/>
                    <w:b/>
                    <w:i/>
                    <w:lang w:val="en-US"/>
                  </w:rPr>
                </m:ctrlPr>
              </m:accPr>
              <m:e>
                <m:r>
                  <m:rPr>
                    <m:sty m:val="bi"/>
                  </m:rPr>
                  <w:rPr>
                    <w:rFonts w:ascii="Cambria Math" w:hAnsi="Cambria Math"/>
                    <w:lang w:val="en-US"/>
                  </w:rPr>
                  <m:t>W</m:t>
                </m:r>
              </m:e>
            </m:acc>
          </m:e>
          <m:sub>
            <m:r>
              <w:rPr>
                <w:rFonts w:ascii="Cambria Math" w:hAnsi="Cambria Math"/>
                <w:lang w:val="en-US"/>
              </w:rPr>
              <m:t>2</m:t>
            </m:r>
          </m:sub>
        </m:sSub>
      </m:oMath>
      <w:r>
        <w:rPr>
          <w:lang w:val="en-US"/>
        </w:rPr>
        <w:t xml:space="preserve"> coefficients for each spatial beam. These are plotted for </w:t>
      </w:r>
      <m:oMath>
        <m:r>
          <w:rPr>
            <w:rFonts w:ascii="Cambria Math" w:hAnsi="Cambria Math"/>
            <w:lang w:val="en-US"/>
          </w:rPr>
          <m:t>L=4</m:t>
        </m:r>
      </m:oMath>
      <w:r>
        <w:rPr>
          <w:lang w:val="en-US"/>
        </w:rPr>
        <w:t xml:space="preserve"> in </w:t>
      </w:r>
      <w:r w:rsidR="008216E8">
        <w:rPr>
          <w:lang w:val="en-US"/>
        </w:rPr>
        <w:t>Figure 10</w:t>
      </w:r>
      <w:r>
        <w:rPr>
          <w:lang w:val="en-US"/>
        </w:rPr>
        <w:t xml:space="preserve"> for all 8 spatial beams. For each beam the distribution of all the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oMath>
      <w:r>
        <w:rPr>
          <w:lang w:val="en-US"/>
        </w:rPr>
        <w:t xml:space="preserve"> candidate FD components are shown, with the thick black curve marking the strongest beam used for phase and amplitude normalization. Note that the strongest beam tend</w:t>
      </w:r>
      <w:r w:rsidR="003331DA">
        <w:rPr>
          <w:lang w:val="en-US"/>
        </w:rPr>
        <w:t>s</w:t>
      </w:r>
      <w:r>
        <w:rPr>
          <w:lang w:val="en-US"/>
        </w:rPr>
        <w:t xml:space="preserve"> to be the first beam of either of the two polarizations. For comparison, we also show the same distributions of the coefficients of </w:t>
      </w:r>
      <m:oMath>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2</m:t>
            </m:r>
          </m:sub>
        </m:sSub>
      </m:oMath>
      <w:r>
        <w:rPr>
          <w:lang w:val="en-US"/>
        </w:rPr>
        <w:t xml:space="preserve">, before FD compression, in </w:t>
      </w:r>
      <w:r w:rsidR="008216E8">
        <w:rPr>
          <w:lang w:val="en-US"/>
        </w:rPr>
        <w:t>Figure 11</w:t>
      </w:r>
      <w:r>
        <w:rPr>
          <w:lang w:val="en-US"/>
        </w:rPr>
        <w:t>.</w:t>
      </w:r>
    </w:p>
    <w:p w14:paraId="43E3DD84" w14:textId="77777777" w:rsidR="008E4942" w:rsidRPr="007B0F6E" w:rsidRDefault="008E4942" w:rsidP="008E4942">
      <w:pPr>
        <w:keepNext/>
        <w:jc w:val="center"/>
      </w:pPr>
      <w:r>
        <w:rPr>
          <w:noProof/>
        </w:rPr>
        <w:lastRenderedPageBreak/>
        <w:drawing>
          <wp:inline distT="0" distB="0" distL="0" distR="0" wp14:anchorId="6AB48B40" wp14:editId="2B4EF749">
            <wp:extent cx="3020786" cy="2266854"/>
            <wp:effectExtent l="0" t="0" r="8255"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df_ampl.emf"/>
                    <pic:cNvPicPr/>
                  </pic:nvPicPr>
                  <pic:blipFill>
                    <a:blip r:embed="rId21">
                      <a:extLst>
                        <a:ext uri="{28A0092B-C50C-407E-A947-70E740481C1C}">
                          <a14:useLocalDpi xmlns:a14="http://schemas.microsoft.com/office/drawing/2010/main" val="0"/>
                        </a:ext>
                      </a:extLst>
                    </a:blip>
                    <a:stretch>
                      <a:fillRect/>
                    </a:stretch>
                  </pic:blipFill>
                  <pic:spPr>
                    <a:xfrm>
                      <a:off x="0" y="0"/>
                      <a:ext cx="3046530" cy="2286173"/>
                    </a:xfrm>
                    <a:prstGeom prst="rect">
                      <a:avLst/>
                    </a:prstGeom>
                  </pic:spPr>
                </pic:pic>
              </a:graphicData>
            </a:graphic>
          </wp:inline>
        </w:drawing>
      </w:r>
      <w:r>
        <w:rPr>
          <w:noProof/>
        </w:rPr>
        <w:drawing>
          <wp:inline distT="0" distB="0" distL="0" distR="0" wp14:anchorId="0F71679E" wp14:editId="0CA0BF71">
            <wp:extent cx="3058886" cy="2286701"/>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df_phase.emf"/>
                    <pic:cNvPicPr/>
                  </pic:nvPicPr>
                  <pic:blipFill>
                    <a:blip r:embed="rId22">
                      <a:extLst>
                        <a:ext uri="{28A0092B-C50C-407E-A947-70E740481C1C}">
                          <a14:useLocalDpi xmlns:a14="http://schemas.microsoft.com/office/drawing/2010/main" val="0"/>
                        </a:ext>
                      </a:extLst>
                    </a:blip>
                    <a:stretch>
                      <a:fillRect/>
                    </a:stretch>
                  </pic:blipFill>
                  <pic:spPr>
                    <a:xfrm>
                      <a:off x="0" y="0"/>
                      <a:ext cx="3075971" cy="2299473"/>
                    </a:xfrm>
                    <a:prstGeom prst="rect">
                      <a:avLst/>
                    </a:prstGeom>
                  </pic:spPr>
                </pic:pic>
              </a:graphicData>
            </a:graphic>
          </wp:inline>
        </w:drawing>
      </w:r>
    </w:p>
    <w:p w14:paraId="17B5FB47" w14:textId="5E315A8A" w:rsidR="008E4942" w:rsidRDefault="008E4942" w:rsidP="008E4942">
      <w:pPr>
        <w:pStyle w:val="Caption"/>
        <w:jc w:val="center"/>
        <w:rPr>
          <w:b w:val="0"/>
          <w:lang w:val="en-US"/>
        </w:rPr>
      </w:pPr>
      <w:bookmarkStart w:id="11" w:name="_Ref534972995"/>
      <w:r>
        <w:t xml:space="preserve">Figure </w:t>
      </w:r>
      <w:bookmarkEnd w:id="11"/>
      <w:r w:rsidR="008216E8">
        <w:t>10</w:t>
      </w:r>
      <w:r>
        <w:rPr>
          <w:b w:val="0"/>
        </w:rPr>
        <w:t xml:space="preserve">. Distributions of amplitude and phase of </w:t>
      </w:r>
      <m:oMath>
        <m:sSub>
          <m:sSubPr>
            <m:ctrlPr>
              <w:rPr>
                <w:rFonts w:ascii="Cambria Math" w:hAnsi="Cambria Math"/>
                <w:i/>
                <w:lang w:val="en-US"/>
              </w:rPr>
            </m:ctrlPr>
          </m:sSubPr>
          <m:e>
            <m:acc>
              <m:accPr>
                <m:chr m:val="̃"/>
                <m:ctrlPr>
                  <w:rPr>
                    <w:rFonts w:ascii="Cambria Math" w:hAnsi="Cambria Math"/>
                    <w:b w:val="0"/>
                    <w:i/>
                    <w:lang w:val="en-US"/>
                  </w:rPr>
                </m:ctrlPr>
              </m:accPr>
              <m:e>
                <m:r>
                  <m:rPr>
                    <m:sty m:val="bi"/>
                  </m:rPr>
                  <w:rPr>
                    <w:rFonts w:ascii="Cambria Math" w:hAnsi="Cambria Math"/>
                    <w:lang w:val="en-US"/>
                  </w:rPr>
                  <m:t>W</m:t>
                </m:r>
              </m:e>
            </m:acc>
          </m:e>
          <m:sub>
            <m:r>
              <m:rPr>
                <m:sty m:val="bi"/>
              </m:rPr>
              <w:rPr>
                <w:rFonts w:ascii="Cambria Math" w:hAnsi="Cambria Math"/>
                <w:lang w:val="en-US"/>
              </w:rPr>
              <m:t>2</m:t>
            </m:r>
          </m:sub>
        </m:sSub>
      </m:oMath>
      <w:r w:rsidRPr="00922DE8">
        <w:rPr>
          <w:b w:val="0"/>
          <w:lang w:val="en-US"/>
        </w:rPr>
        <w:t xml:space="preserve"> coefficients</w:t>
      </w:r>
      <w:r>
        <w:rPr>
          <w:b w:val="0"/>
          <w:lang w:val="en-US"/>
        </w:rPr>
        <w:t xml:space="preserve"> for all spatial beams.</w:t>
      </w:r>
    </w:p>
    <w:p w14:paraId="3B75A2F8" w14:textId="77777777" w:rsidR="008E4942" w:rsidRPr="00660E06" w:rsidRDefault="008E4942" w:rsidP="008E4942">
      <w:pPr>
        <w:keepNext/>
        <w:jc w:val="center"/>
        <w:rPr>
          <w:lang w:val="en-US"/>
        </w:rPr>
      </w:pPr>
      <w:r>
        <w:rPr>
          <w:noProof/>
          <w:lang w:val="en-US"/>
        </w:rPr>
        <w:drawing>
          <wp:inline distT="0" distB="0" distL="0" distR="0" wp14:anchorId="0DDCF785" wp14:editId="711055E5">
            <wp:extent cx="3017288" cy="2264229"/>
            <wp:effectExtent l="0" t="0" r="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df_ampl_W2.emf"/>
                    <pic:cNvPicPr/>
                  </pic:nvPicPr>
                  <pic:blipFill>
                    <a:blip r:embed="rId23">
                      <a:extLst>
                        <a:ext uri="{28A0092B-C50C-407E-A947-70E740481C1C}">
                          <a14:useLocalDpi xmlns:a14="http://schemas.microsoft.com/office/drawing/2010/main" val="0"/>
                        </a:ext>
                      </a:extLst>
                    </a:blip>
                    <a:stretch>
                      <a:fillRect/>
                    </a:stretch>
                  </pic:blipFill>
                  <pic:spPr>
                    <a:xfrm>
                      <a:off x="0" y="0"/>
                      <a:ext cx="3032623" cy="2275736"/>
                    </a:xfrm>
                    <a:prstGeom prst="rect">
                      <a:avLst/>
                    </a:prstGeom>
                  </pic:spPr>
                </pic:pic>
              </a:graphicData>
            </a:graphic>
          </wp:inline>
        </w:drawing>
      </w:r>
      <w:r>
        <w:rPr>
          <w:noProof/>
          <w:lang w:val="en-US"/>
        </w:rPr>
        <w:drawing>
          <wp:inline distT="0" distB="0" distL="0" distR="0" wp14:anchorId="1ABC3552" wp14:editId="41563978">
            <wp:extent cx="3048000" cy="228727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df_phase_W2.emf"/>
                    <pic:cNvPicPr/>
                  </pic:nvPicPr>
                  <pic:blipFill>
                    <a:blip r:embed="rId24">
                      <a:extLst>
                        <a:ext uri="{28A0092B-C50C-407E-A947-70E740481C1C}">
                          <a14:useLocalDpi xmlns:a14="http://schemas.microsoft.com/office/drawing/2010/main" val="0"/>
                        </a:ext>
                      </a:extLst>
                    </a:blip>
                    <a:stretch>
                      <a:fillRect/>
                    </a:stretch>
                  </pic:blipFill>
                  <pic:spPr>
                    <a:xfrm>
                      <a:off x="0" y="0"/>
                      <a:ext cx="3069136" cy="2303137"/>
                    </a:xfrm>
                    <a:prstGeom prst="rect">
                      <a:avLst/>
                    </a:prstGeom>
                  </pic:spPr>
                </pic:pic>
              </a:graphicData>
            </a:graphic>
          </wp:inline>
        </w:drawing>
      </w:r>
    </w:p>
    <w:p w14:paraId="2AF9C535" w14:textId="6388CD5E" w:rsidR="008E4942" w:rsidRDefault="008E4942" w:rsidP="008E4942">
      <w:pPr>
        <w:pStyle w:val="Caption"/>
        <w:jc w:val="center"/>
        <w:rPr>
          <w:b w:val="0"/>
          <w:lang w:val="en-US"/>
        </w:rPr>
      </w:pPr>
      <w:bookmarkStart w:id="12" w:name="_Ref534973317"/>
      <w:r>
        <w:t xml:space="preserve">Figure </w:t>
      </w:r>
      <w:bookmarkEnd w:id="12"/>
      <w:r w:rsidR="008216E8">
        <w:t>11</w:t>
      </w:r>
      <w:r>
        <w:rPr>
          <w:b w:val="0"/>
        </w:rPr>
        <w:t xml:space="preserve">. Distributions of amplitude and phase of </w:t>
      </w:r>
      <m:oMath>
        <m:sSub>
          <m:sSubPr>
            <m:ctrlPr>
              <w:rPr>
                <w:rFonts w:ascii="Cambria Math" w:hAnsi="Cambria Math"/>
                <w:i/>
                <w:lang w:val="en-US"/>
              </w:rPr>
            </m:ctrlPr>
          </m:sSubPr>
          <m:e>
            <m:r>
              <m:rPr>
                <m:sty m:val="bi"/>
              </m:rPr>
              <w:rPr>
                <w:rFonts w:ascii="Cambria Math" w:hAnsi="Cambria Math"/>
                <w:lang w:val="en-US"/>
              </w:rPr>
              <m:t>W</m:t>
            </m:r>
          </m:e>
          <m:sub>
            <m:r>
              <m:rPr>
                <m:sty m:val="bi"/>
              </m:rPr>
              <w:rPr>
                <w:rFonts w:ascii="Cambria Math" w:hAnsi="Cambria Math"/>
                <w:lang w:val="en-US"/>
              </w:rPr>
              <m:t>2</m:t>
            </m:r>
          </m:sub>
        </m:sSub>
      </m:oMath>
      <w:r w:rsidRPr="00922DE8">
        <w:rPr>
          <w:b w:val="0"/>
          <w:lang w:val="en-US"/>
        </w:rPr>
        <w:t xml:space="preserve"> coefficients</w:t>
      </w:r>
      <w:r>
        <w:rPr>
          <w:b w:val="0"/>
          <w:lang w:val="en-US"/>
        </w:rPr>
        <w:t xml:space="preserve"> for all spatial beams.</w:t>
      </w:r>
    </w:p>
    <w:p w14:paraId="4B0F562C" w14:textId="7F1F6323" w:rsidR="008E4942" w:rsidRDefault="008E4942" w:rsidP="008E4942">
      <w:pPr>
        <w:rPr>
          <w:lang w:val="en-US"/>
        </w:rPr>
      </w:pPr>
      <w:r>
        <w:rPr>
          <w:lang w:val="en-US"/>
        </w:rPr>
        <w:t>We observe that the amplitude distribution</w:t>
      </w:r>
      <w:r w:rsidR="00A25A2A">
        <w:rPr>
          <w:lang w:val="en-US"/>
        </w:rPr>
        <w:t>s</w:t>
      </w:r>
      <w:r>
        <w:rPr>
          <w:lang w:val="en-US"/>
        </w:rPr>
        <w:t xml:space="preserve"> of </w:t>
      </w:r>
      <m:oMath>
        <m:sSub>
          <m:sSubPr>
            <m:ctrlPr>
              <w:rPr>
                <w:rFonts w:ascii="Cambria Math" w:hAnsi="Cambria Math"/>
                <w:i/>
                <w:lang w:val="en-US"/>
              </w:rPr>
            </m:ctrlPr>
          </m:sSubPr>
          <m:e>
            <m:acc>
              <m:accPr>
                <m:chr m:val="̃"/>
                <m:ctrlPr>
                  <w:rPr>
                    <w:rFonts w:ascii="Cambria Math" w:hAnsi="Cambria Math"/>
                    <w:b/>
                    <w:i/>
                    <w:lang w:val="en-US"/>
                  </w:rPr>
                </m:ctrlPr>
              </m:accPr>
              <m:e>
                <m:r>
                  <m:rPr>
                    <m:sty m:val="bi"/>
                  </m:rPr>
                  <w:rPr>
                    <w:rFonts w:ascii="Cambria Math" w:hAnsi="Cambria Math"/>
                    <w:lang w:val="en-US"/>
                  </w:rPr>
                  <m:t>W</m:t>
                </m:r>
              </m:e>
            </m:acc>
          </m:e>
          <m:sub>
            <m:r>
              <w:rPr>
                <w:rFonts w:ascii="Cambria Math" w:hAnsi="Cambria Math"/>
                <w:lang w:val="en-US"/>
              </w:rPr>
              <m:t>2</m:t>
            </m:r>
          </m:sub>
        </m:sSub>
      </m:oMath>
      <w:r>
        <w:rPr>
          <w:lang w:val="en-US"/>
        </w:rPr>
        <w:t xml:space="preserve"> are far from uniform and skewed, whereas the phase distri</w:t>
      </w:r>
      <w:proofErr w:type="spellStart"/>
      <w:r>
        <w:rPr>
          <w:lang w:val="en-US"/>
        </w:rPr>
        <w:t>butions</w:t>
      </w:r>
      <w:proofErr w:type="spellEnd"/>
      <w:r>
        <w:rPr>
          <w:lang w:val="en-US"/>
        </w:rPr>
        <w:t xml:space="preserve"> are generally uniform, except for beams 0 and 4, which corresponds to the strongest beams, used for normalization</w:t>
      </w:r>
      <w:r w:rsidR="003331DA">
        <w:rPr>
          <w:lang w:val="en-US"/>
        </w:rPr>
        <w:t xml:space="preserve"> in the proposed approach, i.e., optimized free selection</w:t>
      </w:r>
      <w:r>
        <w:rPr>
          <w:lang w:val="en-US"/>
        </w:rPr>
        <w:t xml:space="preserve">. Similar distributions are observed in the coefficients of </w:t>
      </w:r>
      <m:oMath>
        <m:sSub>
          <m:sSubPr>
            <m:ctrlPr>
              <w:rPr>
                <w:rFonts w:ascii="Cambria Math" w:hAnsi="Cambria Math"/>
                <w:i/>
                <w:lang w:val="en-US"/>
              </w:rPr>
            </m:ctrlPr>
          </m:sSubPr>
          <m:e>
            <m:r>
              <m:rPr>
                <m:sty m:val="bi"/>
              </m:rPr>
              <w:rPr>
                <w:rFonts w:ascii="Cambria Math" w:hAnsi="Cambria Math"/>
                <w:lang w:val="en-US"/>
              </w:rPr>
              <m:t>W</m:t>
            </m:r>
          </m:e>
          <m:sub>
            <m:r>
              <w:rPr>
                <w:rFonts w:ascii="Cambria Math" w:hAnsi="Cambria Math"/>
                <w:lang w:val="en-US"/>
              </w:rPr>
              <m:t>2</m:t>
            </m:r>
          </m:sub>
        </m:sSub>
      </m:oMath>
      <w:r>
        <w:rPr>
          <w:lang w:val="en-US"/>
        </w:rPr>
        <w:t xml:space="preserve"> before FD compression</w:t>
      </w:r>
      <w:r w:rsidR="00257400">
        <w:rPr>
          <w:lang w:val="en-US"/>
        </w:rPr>
        <w:t>;</w:t>
      </w:r>
      <w:r>
        <w:rPr>
          <w:lang w:val="en-US"/>
        </w:rPr>
        <w:t xml:space="preserve"> </w:t>
      </w:r>
      <w:r w:rsidR="00257400">
        <w:rPr>
          <w:lang w:val="en-US"/>
        </w:rPr>
        <w:t>however,</w:t>
      </w:r>
      <w:r>
        <w:rPr>
          <w:lang w:val="en-US"/>
        </w:rPr>
        <w:t xml:space="preserve"> we note that FD compression reduces the variance of the coefficient amplitudes, thus making it even less uniform. Optimizing the amplitude quantizer for such nonuniform distributions is possible, for example by using Lloyd’s design for the quantization codebook.</w:t>
      </w:r>
      <w:r w:rsidR="003331DA">
        <w:rPr>
          <w:lang w:val="en-US"/>
        </w:rPr>
        <w:t xml:space="preserve"> Aside from this last consideration, and to conclude</w:t>
      </w:r>
      <w:r w:rsidR="00F159AB">
        <w:rPr>
          <w:lang w:val="en-US"/>
        </w:rPr>
        <w:t xml:space="preserve"> this section</w:t>
      </w:r>
      <w:r w:rsidR="006F7EE6">
        <w:rPr>
          <w:lang w:val="en-US"/>
        </w:rPr>
        <w:t>,</w:t>
      </w:r>
      <w:r w:rsidR="00F159AB">
        <w:rPr>
          <w:lang w:val="en-US"/>
        </w:rPr>
        <w:t xml:space="preserve"> we perform a last set of simulations to </w:t>
      </w:r>
      <w:r w:rsidR="006F7EE6">
        <w:rPr>
          <w:lang w:val="en-US"/>
        </w:rPr>
        <w:t>assess the merit of the proposed quantization scheme as compared to the quantization strategy label</w:t>
      </w:r>
      <w:r w:rsidR="0061720B">
        <w:rPr>
          <w:lang w:val="en-US"/>
        </w:rPr>
        <w:t>ed</w:t>
      </w:r>
      <w:r w:rsidR="006F7EE6">
        <w:rPr>
          <w:lang w:val="en-US"/>
        </w:rPr>
        <w:t xml:space="preserve"> as Alt 1A in RAN1 #95 agreements. To this end, we will evaluate the normalized UE throughput achieved when both these quantization strategies are adopted in conjunction with the two considered approaches for basis and coefficients selection, i.e., free selection and optimized free selection. We illustrate the result of this comparison in Figure 12, where benchmarks, lower bound and normalizations are set/performed as for Figure 6 and 7.</w:t>
      </w:r>
      <w:r w:rsidR="0061720B">
        <w:rPr>
          <w:lang w:val="en-US"/>
        </w:rPr>
        <w:t xml:space="preserve"> We note that we will refer to the proposed quantization strategy in this section as Alt 4, given its compliance with the quantization approach labeled as Alt 4 in RAN1 #95 agreements.</w:t>
      </w:r>
    </w:p>
    <w:p w14:paraId="599A6363" w14:textId="77777777" w:rsidR="006F7EE6" w:rsidRDefault="006F7EE6" w:rsidP="006F7EE6">
      <w:pPr>
        <w:keepNext/>
        <w:jc w:val="center"/>
      </w:pPr>
      <w:r>
        <w:rPr>
          <w:noProof/>
          <w:lang w:val="en-US"/>
        </w:rPr>
        <w:lastRenderedPageBreak/>
        <w:drawing>
          <wp:inline distT="0" distB="0" distL="0" distR="0" wp14:anchorId="63F234CE" wp14:editId="381283E5">
            <wp:extent cx="5007600" cy="3340800"/>
            <wp:effectExtent l="0" t="0" r="317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quantization.emf"/>
                    <pic:cNvPicPr/>
                  </pic:nvPicPr>
                  <pic:blipFill>
                    <a:blip r:embed="rId25">
                      <a:extLst>
                        <a:ext uri="{28A0092B-C50C-407E-A947-70E740481C1C}">
                          <a14:useLocalDpi xmlns:a14="http://schemas.microsoft.com/office/drawing/2010/main" val="0"/>
                        </a:ext>
                      </a:extLst>
                    </a:blip>
                    <a:stretch>
                      <a:fillRect/>
                    </a:stretch>
                  </pic:blipFill>
                  <pic:spPr>
                    <a:xfrm>
                      <a:off x="0" y="0"/>
                      <a:ext cx="5007600" cy="3340800"/>
                    </a:xfrm>
                    <a:prstGeom prst="rect">
                      <a:avLst/>
                    </a:prstGeom>
                  </pic:spPr>
                </pic:pic>
              </a:graphicData>
            </a:graphic>
          </wp:inline>
        </w:drawing>
      </w:r>
    </w:p>
    <w:p w14:paraId="367D5206" w14:textId="0ED9435D" w:rsidR="0061720B" w:rsidRDefault="006F7EE6" w:rsidP="0061720B">
      <w:pPr>
        <w:pStyle w:val="Caption"/>
        <w:jc w:val="center"/>
        <w:rPr>
          <w:lang w:val="en-US"/>
        </w:rPr>
      </w:pPr>
      <w:r>
        <w:t xml:space="preserve">Figure 12. </w:t>
      </w:r>
      <w:r>
        <w:rPr>
          <w:b w:val="0"/>
        </w:rPr>
        <w:t xml:space="preserve">Normalized UE throughput </w:t>
      </w:r>
      <w:r w:rsidR="0061720B">
        <w:rPr>
          <w:b w:val="0"/>
        </w:rPr>
        <w:t>when quantization strategies Alt 1A and Alt 4 are used in conjunction with free selection and optimized free selection</w:t>
      </w:r>
    </w:p>
    <w:p w14:paraId="742DCC12" w14:textId="77777777" w:rsidR="0061720B" w:rsidRDefault="0061720B" w:rsidP="008E4942">
      <w:pPr>
        <w:rPr>
          <w:lang w:val="en-US"/>
        </w:rPr>
      </w:pPr>
    </w:p>
    <w:p w14:paraId="259EEAD9" w14:textId="2D7D49A7" w:rsidR="0061720B" w:rsidRDefault="0061720B" w:rsidP="008E4942">
      <w:pPr>
        <w:rPr>
          <w:lang w:val="en-US"/>
        </w:rPr>
      </w:pPr>
      <w:r>
        <w:rPr>
          <w:lang w:val="en-US"/>
        </w:rPr>
        <w:t xml:space="preserve">As can be seen from the figure, the proposed quantization strategy consistently outperforms Alt 1A both in case of free selection and optimized free selection. Furthermore, we observe that the combination of optimized free selection and proposed quantization strategy is the best performer out of the considered approaches. </w:t>
      </w:r>
      <w:proofErr w:type="gramStart"/>
      <w:r>
        <w:rPr>
          <w:lang w:val="en-US"/>
        </w:rPr>
        <w:t>In particular it</w:t>
      </w:r>
      <w:proofErr w:type="gramEnd"/>
      <w:r>
        <w:rPr>
          <w:lang w:val="en-US"/>
        </w:rPr>
        <w:t xml:space="preserve"> allows to achieve better performance/overhead tradeoff than Rel. 15 Type II, while outperforming the latter in terms of normalized UE throughput.</w:t>
      </w:r>
    </w:p>
    <w:p w14:paraId="5D08F942" w14:textId="7B017C90" w:rsidR="0061720B" w:rsidRPr="00CC1AAA" w:rsidRDefault="0061720B" w:rsidP="0061720B">
      <w:pPr>
        <w:rPr>
          <w:b/>
        </w:rPr>
      </w:pPr>
      <w:r w:rsidRPr="00CC1AAA">
        <w:rPr>
          <w:b/>
        </w:rPr>
        <w:t>Proposal</w:t>
      </w:r>
      <w:r w:rsidR="007E3A80">
        <w:rPr>
          <w:b/>
        </w:rPr>
        <w:t xml:space="preserve"> 7</w:t>
      </w:r>
      <w:r w:rsidRPr="00CC1AAA">
        <w:rPr>
          <w:b/>
        </w:rPr>
        <w:t xml:space="preserve">: </w:t>
      </w:r>
      <w:r w:rsidRPr="00CA622F">
        <w:rPr>
          <w:b/>
          <w:i/>
        </w:rPr>
        <w:t xml:space="preserve">For each spatial beam, use 4 bits for amplitude and 4 bits for phase quantization of the first FD component; 3 bits amplitude and 3 bits phase for the remaining </w:t>
      </w:r>
      <m:oMath>
        <m:r>
          <m:rPr>
            <m:sty m:val="bi"/>
          </m:rPr>
          <w:rPr>
            <w:rFonts w:ascii="Cambria Math" w:hAnsi="Cambria Math"/>
          </w:rPr>
          <m:t>M-1</m:t>
        </m:r>
      </m:oMath>
      <w:r w:rsidRPr="00CA622F">
        <w:rPr>
          <w:b/>
          <w:i/>
        </w:rPr>
        <w:t xml:space="preserve"> FD components</w:t>
      </w:r>
      <w:r>
        <w:rPr>
          <w:b/>
        </w:rPr>
        <w:t>.</w:t>
      </w:r>
    </w:p>
    <w:p w14:paraId="27BEC7F0" w14:textId="77777777" w:rsidR="0061720B" w:rsidRPr="0061720B" w:rsidRDefault="0061720B" w:rsidP="008E4942"/>
    <w:p w14:paraId="420EE65B" w14:textId="77777777" w:rsidR="008E4942" w:rsidRDefault="008E4942" w:rsidP="008E4942">
      <w:pPr>
        <w:pStyle w:val="Heading1"/>
      </w:pPr>
      <w:r>
        <w:t xml:space="preserve">3 </w:t>
      </w:r>
      <w:r>
        <w:tab/>
        <w:t>Layers compression</w:t>
      </w:r>
    </w:p>
    <w:p w14:paraId="50A8080D" w14:textId="37FA2650" w:rsidR="008E4942" w:rsidRPr="00D04589" w:rsidRDefault="00A81F02" w:rsidP="008E4942">
      <w:pPr>
        <w:rPr>
          <w:lang w:val="en-US"/>
        </w:rPr>
      </w:pPr>
      <w:r>
        <w:t>During RAN1 #94</w:t>
      </w:r>
      <w:r w:rsidR="002369B3">
        <w:t>b</w:t>
      </w:r>
      <w:r>
        <w:t xml:space="preserve"> and #95</w:t>
      </w:r>
      <w:r w:rsidR="00450562">
        <w:t xml:space="preserve"> [5]</w:t>
      </w:r>
      <w:r>
        <w:t xml:space="preserve">, a further optimization </w:t>
      </w:r>
      <w:r w:rsidR="008F60C7">
        <w:t xml:space="preserve">meant to reduce the number of coefficients of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008F60C7">
        <w:t xml:space="preserve"> prior to FD compression was discussed. This approach, labelled as </w:t>
      </w:r>
      <w:r w:rsidR="008E4942" w:rsidRPr="00B61B0A">
        <w:t>layer</w:t>
      </w:r>
      <w:r w:rsidR="008E4942">
        <w:t>s</w:t>
      </w:r>
      <w:r w:rsidR="008F60C7">
        <w:t xml:space="preserve"> compression </w:t>
      </w:r>
      <w:r w:rsidR="008E4942" w:rsidRPr="00B61B0A">
        <w:t xml:space="preserve">aims at removing the redundancy in the layers representation before applying compression in frequency. </w:t>
      </w:r>
      <w:r w:rsidR="008F60C7">
        <w:t xml:space="preserve">More precisely, the number of linear combination coefficients resulting from the spatial </w:t>
      </w:r>
      <w:r w:rsidR="008F60C7" w:rsidRPr="00B61B0A">
        <w:t xml:space="preserve">compression can be reduced by exploiting the unit-norm and orthogonality properties of </w:t>
      </w:r>
      <w:r w:rsidR="008F60C7">
        <w:t xml:space="preserve">the </w:t>
      </w:r>
      <w:r w:rsidR="008F60C7" w:rsidRPr="00B61B0A">
        <w:t>layers</w:t>
      </w:r>
      <w:r w:rsidR="008F60C7">
        <w:t xml:space="preserve">. As a result, </w:t>
      </w:r>
      <w:r w:rsidR="008E4942" w:rsidRPr="00B61B0A">
        <w:t xml:space="preserve">2 real coefficients </w:t>
      </w:r>
      <w:r w:rsidR="008F60C7">
        <w:t>ca</w:t>
      </w:r>
      <w:r w:rsidR="00DF33C8">
        <w:t>n</w:t>
      </w:r>
      <w:r w:rsidR="008F60C7">
        <w:t xml:space="preserve"> be saved </w:t>
      </w:r>
      <w:r w:rsidR="008E4942" w:rsidRPr="00B61B0A">
        <w:t>in the representation of layer 1, 4 real coefficients in the representation of layer 2</w:t>
      </w:r>
      <w:r w:rsidR="008E4942">
        <w:t>,</w:t>
      </w:r>
      <w:r w:rsidR="008E4942" w:rsidRPr="00B61B0A">
        <w:t xml:space="preserve"> etc. Note that the saving achieved for layer 1 is equivalent to the amplitude and phase normalization performed by </w:t>
      </w:r>
      <w:r w:rsidR="00450562">
        <w:t>Rel-15 Type II</w:t>
      </w:r>
      <w:r w:rsidR="008E4942" w:rsidRPr="00B61B0A">
        <w:t>.</w:t>
      </w:r>
      <w:r w:rsidR="008F60C7">
        <w:t xml:space="preserve"> </w:t>
      </w:r>
      <w:r w:rsidR="00404650">
        <w:t>During RAN1 #95, l</w:t>
      </w:r>
      <w:r w:rsidR="008F60C7">
        <w:t xml:space="preserve">ayers compression was included in the list of </w:t>
      </w:r>
      <w:r w:rsidR="00D04589" w:rsidRPr="00D04589">
        <w:rPr>
          <w:lang w:val="en-US"/>
        </w:rPr>
        <w:t>«Other schemes» wh</w:t>
      </w:r>
      <w:r w:rsidR="00D04589">
        <w:rPr>
          <w:lang w:val="en-US"/>
        </w:rPr>
        <w:t>ich could complement the core scheme which will be agreed upon in RAN1 AH19_01</w:t>
      </w:r>
      <w:r w:rsidR="00404650">
        <w:rPr>
          <w:lang w:val="en-US"/>
        </w:rPr>
        <w:t xml:space="preserve"> [5]</w:t>
      </w:r>
      <w:r w:rsidR="00D04589">
        <w:rPr>
          <w:lang w:val="en-US"/>
        </w:rPr>
        <w:t>. Indeed, the flexibility of this approach allows it to be combined with DFT-based compression rather straightforwardly, regardless of how the latter is configured. For this reason, no further element about it has been included in this contribution.</w:t>
      </w:r>
      <w:r w:rsidR="00D04589" w:rsidRPr="00D04589">
        <w:rPr>
          <w:lang w:val="en-US"/>
        </w:rPr>
        <w:t> </w:t>
      </w:r>
    </w:p>
    <w:p w14:paraId="308A94D2" w14:textId="370BF80B" w:rsidR="00D04589" w:rsidRPr="00D04589" w:rsidRDefault="008E4942" w:rsidP="008E4942">
      <w:pPr>
        <w:rPr>
          <w:i/>
          <w:lang w:val="en-US"/>
        </w:rPr>
      </w:pPr>
      <w:r w:rsidRPr="00ED0A8F">
        <w:rPr>
          <w:rFonts w:eastAsiaTheme="minorHAnsi"/>
          <w:b/>
          <w:lang w:val="en-US" w:eastAsia="x-none"/>
        </w:rPr>
        <w:t xml:space="preserve">Observation </w:t>
      </w:r>
      <w:r w:rsidR="007E3A80">
        <w:rPr>
          <w:rFonts w:eastAsiaTheme="minorHAnsi"/>
          <w:b/>
          <w:lang w:val="en-US" w:eastAsia="x-none"/>
        </w:rPr>
        <w:t>4</w:t>
      </w:r>
      <w:r w:rsidRPr="00ED0A8F">
        <w:rPr>
          <w:rFonts w:eastAsiaTheme="minorHAnsi"/>
          <w:b/>
          <w:lang w:val="en-US" w:eastAsia="x-none"/>
        </w:rPr>
        <w:t>:</w:t>
      </w:r>
      <w:r w:rsidRPr="00ED0A8F">
        <w:rPr>
          <w:rFonts w:eastAsiaTheme="minorHAnsi"/>
          <w:b/>
          <w:i/>
          <w:lang w:val="en-US" w:eastAsia="x-none"/>
        </w:rPr>
        <w:t xml:space="preserve"> </w:t>
      </w:r>
      <w:r>
        <w:rPr>
          <w:rFonts w:eastAsiaTheme="minorHAnsi"/>
          <w:b/>
          <w:i/>
          <w:lang w:val="en-US" w:eastAsia="x-none"/>
        </w:rPr>
        <w:t>Prior to frequency compression, the number of linear combination coefficients for each frequency resource can be reduced by exploiting the unit-norm and orthogonality of layers. These coefficients are then rearranged by layers ready for applying frequency compression</w:t>
      </w:r>
      <w:r w:rsidR="00D04589">
        <w:rPr>
          <w:rFonts w:eastAsiaTheme="minorHAnsi"/>
          <w:b/>
          <w:i/>
          <w:lang w:val="en-US" w:eastAsia="x-none"/>
        </w:rPr>
        <w:t>. This approach can complement a DFT-based compression regardl</w:t>
      </w:r>
      <w:bookmarkStart w:id="13" w:name="_GoBack"/>
      <w:bookmarkEnd w:id="13"/>
      <w:r w:rsidR="00D04589">
        <w:rPr>
          <w:rFonts w:eastAsiaTheme="minorHAnsi"/>
          <w:b/>
          <w:i/>
          <w:lang w:val="en-US" w:eastAsia="x-none"/>
        </w:rPr>
        <w:t>ess of how the latter is designed and configured.</w:t>
      </w:r>
    </w:p>
    <w:p w14:paraId="69CAA143" w14:textId="722B2E6C" w:rsidR="008E4942" w:rsidRPr="0001415A" w:rsidRDefault="000C69FE" w:rsidP="008E4942">
      <w:pPr>
        <w:pStyle w:val="Heading1"/>
        <w:rPr>
          <w:color w:val="000000"/>
          <w:lang w:val="en-US"/>
        </w:rPr>
      </w:pPr>
      <w:r>
        <w:rPr>
          <w:color w:val="000000"/>
          <w:lang w:val="en-US"/>
        </w:rPr>
        <w:lastRenderedPageBreak/>
        <w:t>4</w:t>
      </w:r>
      <w:r w:rsidR="008E4942" w:rsidRPr="0001415A">
        <w:rPr>
          <w:color w:val="000000"/>
          <w:lang w:val="en-US"/>
        </w:rPr>
        <w:tab/>
        <w:t>Conclusions</w:t>
      </w:r>
    </w:p>
    <w:p w14:paraId="1D998659" w14:textId="77777777" w:rsidR="008E4942" w:rsidRDefault="008E4942" w:rsidP="008E4942">
      <w:pPr>
        <w:jc w:val="both"/>
      </w:pPr>
      <w:r w:rsidRPr="4BF5B300">
        <w:t>In this contribution, we have presented</w:t>
      </w:r>
      <w:r>
        <w:t xml:space="preserve"> our proposal for overhead reduction of the NR Type II codebook.  Our proposals are</w:t>
      </w:r>
      <w:r w:rsidRPr="4BF5B300">
        <w:t>:</w:t>
      </w:r>
    </w:p>
    <w:p w14:paraId="25C3B33D" w14:textId="77777777" w:rsidR="008E4942" w:rsidRPr="00362E6C" w:rsidRDefault="008E4942" w:rsidP="008E4942">
      <w:pPr>
        <w:pStyle w:val="ListParagraph"/>
        <w:numPr>
          <w:ilvl w:val="0"/>
          <w:numId w:val="32"/>
        </w:numPr>
        <w:ind w:left="426"/>
        <w:rPr>
          <w:sz w:val="20"/>
          <w:szCs w:val="20"/>
          <w:lang w:val="en-US"/>
        </w:rPr>
      </w:pPr>
      <w:r w:rsidRPr="00362E6C">
        <w:rPr>
          <w:sz w:val="20"/>
          <w:szCs w:val="20"/>
          <w:lang w:val="en-US"/>
        </w:rPr>
        <w:t>Fr</w:t>
      </w:r>
      <w:r>
        <w:rPr>
          <w:sz w:val="20"/>
          <w:szCs w:val="20"/>
          <w:lang w:val="en-US"/>
        </w:rPr>
        <w:t>equency domain compression unit</w:t>
      </w:r>
    </w:p>
    <w:p w14:paraId="5FBFF9C2" w14:textId="77777777" w:rsidR="008E4942" w:rsidRPr="00362E6C" w:rsidRDefault="008E4942" w:rsidP="008E4942">
      <w:pPr>
        <w:pStyle w:val="ListParagraph"/>
        <w:ind w:left="426"/>
        <w:rPr>
          <w:sz w:val="20"/>
          <w:szCs w:val="20"/>
          <w:lang w:val="en-US"/>
        </w:rPr>
      </w:pPr>
      <w:r w:rsidRPr="00362E6C">
        <w:rPr>
          <w:rFonts w:eastAsiaTheme="minorHAnsi"/>
          <w:b/>
          <w:sz w:val="20"/>
          <w:szCs w:val="20"/>
          <w:lang w:val="en-US"/>
        </w:rPr>
        <w:t>Proposal 1:</w:t>
      </w:r>
      <w:r w:rsidRPr="00362E6C">
        <w:rPr>
          <w:rFonts w:eastAsiaTheme="minorHAnsi"/>
          <w:sz w:val="20"/>
          <w:szCs w:val="20"/>
          <w:lang w:val="en-US"/>
        </w:rPr>
        <w:t xml:space="preserve"> </w:t>
      </w:r>
      <w:r w:rsidRPr="00362E6C">
        <w:rPr>
          <w:rFonts w:eastAsiaTheme="minorHAnsi"/>
          <w:b/>
          <w:i/>
          <w:sz w:val="20"/>
          <w:szCs w:val="20"/>
          <w:lang w:val="en-US"/>
        </w:rPr>
        <w:t>Support Alt. 2.2, with R=2.</w:t>
      </w:r>
    </w:p>
    <w:p w14:paraId="62DD7612" w14:textId="77777777" w:rsidR="008E4942" w:rsidRPr="00362E6C" w:rsidRDefault="008E4942" w:rsidP="008E4942">
      <w:pPr>
        <w:pStyle w:val="ListParagraph"/>
        <w:numPr>
          <w:ilvl w:val="0"/>
          <w:numId w:val="32"/>
        </w:numPr>
        <w:ind w:left="426"/>
        <w:rPr>
          <w:sz w:val="20"/>
          <w:szCs w:val="20"/>
          <w:lang w:val="en-US"/>
        </w:rPr>
      </w:pPr>
      <w:r w:rsidRPr="00362E6C">
        <w:rPr>
          <w:sz w:val="20"/>
          <w:szCs w:val="20"/>
          <w:lang w:val="en-US"/>
        </w:rPr>
        <w:t>Basis subset selection</w:t>
      </w:r>
    </w:p>
    <w:p w14:paraId="65076E46" w14:textId="77777777" w:rsidR="008E4942" w:rsidRPr="00362E6C" w:rsidRDefault="008E4942" w:rsidP="008E4942">
      <w:pPr>
        <w:pStyle w:val="ListParagraph"/>
        <w:ind w:left="426"/>
        <w:rPr>
          <w:rFonts w:eastAsiaTheme="minorHAnsi"/>
          <w:b/>
          <w:sz w:val="20"/>
          <w:szCs w:val="20"/>
          <w:lang w:val="en-US"/>
        </w:rPr>
      </w:pPr>
      <w:r w:rsidRPr="00362E6C">
        <w:rPr>
          <w:rFonts w:eastAsiaTheme="minorHAnsi"/>
          <w:b/>
          <w:sz w:val="20"/>
          <w:szCs w:val="20"/>
          <w:lang w:val="en-US"/>
        </w:rPr>
        <w:t xml:space="preserve">Proposal 2: </w:t>
      </w:r>
      <w:r w:rsidRPr="00362E6C">
        <w:rPr>
          <w:rFonts w:eastAsiaTheme="minorHAnsi"/>
          <w:b/>
          <w:i/>
          <w:sz w:val="20"/>
          <w:szCs w:val="20"/>
          <w:lang w:val="en-US"/>
        </w:rPr>
        <w:t>Common basis subset selection based on Alt.1B</w:t>
      </w:r>
      <w:r w:rsidRPr="00362E6C">
        <w:rPr>
          <w:rFonts w:eastAsiaTheme="minorHAnsi"/>
          <w:b/>
          <w:sz w:val="20"/>
          <w:szCs w:val="20"/>
          <w:lang w:val="en-US"/>
        </w:rPr>
        <w:t>.</w:t>
      </w:r>
    </w:p>
    <w:p w14:paraId="691E562F" w14:textId="77777777" w:rsidR="008E4942" w:rsidRPr="00362E6C" w:rsidRDefault="008E4942" w:rsidP="008E4942">
      <w:pPr>
        <w:pStyle w:val="ListParagraph"/>
        <w:ind w:left="426"/>
        <w:rPr>
          <w:sz w:val="20"/>
          <w:szCs w:val="20"/>
          <w:lang w:val="en-US"/>
        </w:rPr>
      </w:pPr>
      <w:r w:rsidRPr="00362E6C">
        <w:rPr>
          <w:rFonts w:eastAsiaTheme="minorHAnsi"/>
          <w:b/>
          <w:sz w:val="20"/>
          <w:szCs w:val="20"/>
          <w:lang w:val="en-US"/>
        </w:rPr>
        <w:t xml:space="preserve">Proposal 3: </w:t>
      </w:r>
      <w:r w:rsidRPr="00362E6C">
        <w:rPr>
          <w:rFonts w:eastAsiaTheme="minorHAnsi"/>
          <w:b/>
          <w:i/>
          <w:sz w:val="20"/>
          <w:szCs w:val="20"/>
          <w:lang w:val="en-US"/>
        </w:rPr>
        <w:t xml:space="preserve">Free selection of </w:t>
      </w:r>
      <m:oMath>
        <m:sSub>
          <m:sSubPr>
            <m:ctrlPr>
              <w:rPr>
                <w:rFonts w:ascii="Cambria Math" w:hAnsi="Cambria Math"/>
                <w:b/>
                <w:i/>
                <w:iCs/>
                <w:sz w:val="20"/>
                <w:szCs w:val="20"/>
                <w:lang w:val="en-US"/>
              </w:rPr>
            </m:ctrlPr>
          </m:sSubPr>
          <m:e>
            <m:r>
              <m:rPr>
                <m:sty m:val="bi"/>
              </m:rPr>
              <w:rPr>
                <w:rFonts w:ascii="Cambria Math" w:hAnsi="Cambria Math"/>
                <w:sz w:val="20"/>
                <w:szCs w:val="20"/>
                <w:lang w:val="en-US"/>
              </w:rPr>
              <m:t>K</m:t>
            </m:r>
          </m:e>
          <m:sub>
            <m:r>
              <m:rPr>
                <m:sty m:val="bi"/>
              </m:rPr>
              <w:rPr>
                <w:rFonts w:ascii="Cambria Math" w:hAnsi="Cambria Math"/>
                <w:sz w:val="20"/>
                <w:szCs w:val="20"/>
                <w:lang w:val="en-US"/>
              </w:rPr>
              <m:t>1</m:t>
            </m:r>
          </m:sub>
        </m:sSub>
        <m:r>
          <m:rPr>
            <m:sty m:val="bi"/>
          </m:rPr>
          <w:rPr>
            <w:rFonts w:ascii="Cambria Math" w:hAnsi="Cambria Math"/>
            <w:sz w:val="20"/>
            <w:szCs w:val="20"/>
            <w:lang w:val="en-US"/>
          </w:rPr>
          <m:t>≤</m:t>
        </m:r>
        <m:sSub>
          <m:sSubPr>
            <m:ctrlPr>
              <w:rPr>
                <w:rFonts w:ascii="Cambria Math" w:hAnsi="Cambria Math"/>
                <w:b/>
                <w:i/>
                <w:iCs/>
                <w:sz w:val="20"/>
                <w:szCs w:val="20"/>
                <w:lang w:val="en-US"/>
              </w:rPr>
            </m:ctrlPr>
          </m:sSubPr>
          <m:e>
            <m:r>
              <m:rPr>
                <m:sty m:val="bi"/>
              </m:rPr>
              <w:rPr>
                <w:rFonts w:ascii="Cambria Math" w:hAnsi="Cambria Math"/>
                <w:sz w:val="20"/>
                <w:szCs w:val="20"/>
                <w:lang w:val="en-US"/>
              </w:rPr>
              <m:t>K</m:t>
            </m:r>
          </m:e>
          <m:sub>
            <m:r>
              <m:rPr>
                <m:sty m:val="bi"/>
              </m:rPr>
              <w:rPr>
                <w:rFonts w:ascii="Cambria Math" w:hAnsi="Cambria Math"/>
                <w:sz w:val="20"/>
                <w:szCs w:val="20"/>
                <w:lang w:val="en-US"/>
              </w:rPr>
              <m:t>0</m:t>
            </m:r>
          </m:sub>
        </m:sSub>
      </m:oMath>
      <w:r w:rsidRPr="00362E6C">
        <w:rPr>
          <w:rFonts w:eastAsiaTheme="minorEastAsia"/>
          <w:b/>
          <w:i/>
          <w:iCs/>
          <w:sz w:val="20"/>
          <w:szCs w:val="20"/>
          <w:lang w:val="en-US"/>
        </w:rPr>
        <w:t xml:space="preserve"> nonzero FD coefficients by means of a bitmap</w:t>
      </w:r>
      <w:r w:rsidRPr="00362E6C">
        <w:rPr>
          <w:rFonts w:eastAsiaTheme="minorHAnsi"/>
          <w:b/>
          <w:sz w:val="20"/>
          <w:szCs w:val="20"/>
          <w:lang w:val="en-US"/>
        </w:rPr>
        <w:t>.</w:t>
      </w:r>
    </w:p>
    <w:p w14:paraId="4BDD3259" w14:textId="77777777" w:rsidR="008E4942" w:rsidRPr="00362E6C" w:rsidRDefault="008E4942" w:rsidP="008E4942">
      <w:pPr>
        <w:pStyle w:val="ListParagraph"/>
        <w:numPr>
          <w:ilvl w:val="0"/>
          <w:numId w:val="32"/>
        </w:numPr>
        <w:ind w:left="426"/>
        <w:rPr>
          <w:sz w:val="20"/>
          <w:szCs w:val="20"/>
          <w:lang w:val="en-US"/>
        </w:rPr>
      </w:pPr>
      <w:r w:rsidRPr="00362E6C">
        <w:rPr>
          <w:sz w:val="20"/>
          <w:szCs w:val="20"/>
          <w:lang w:val="en-US"/>
        </w:rPr>
        <w:t xml:space="preserve">Supported values for </w:t>
      </w:r>
      <m:oMath>
        <m:r>
          <w:rPr>
            <w:rFonts w:ascii="Cambria Math" w:hAnsi="Cambria Math"/>
            <w:sz w:val="20"/>
            <w:szCs w:val="20"/>
            <w:lang w:val="en-US"/>
          </w:rPr>
          <m:t>M</m:t>
        </m:r>
      </m:oMath>
      <w:r w:rsidRPr="00362E6C">
        <w:rPr>
          <w:sz w:val="20"/>
          <w:szCs w:val="20"/>
          <w:lang w:val="en-US"/>
        </w:rPr>
        <w:t xml:space="preserve"> and </w:t>
      </w:r>
      <m:oMath>
        <m:sSub>
          <m:sSubPr>
            <m:ctrlPr>
              <w:rPr>
                <w:rFonts w:ascii="Cambria Math" w:hAnsi="Cambria Math"/>
                <w:i/>
                <w:sz w:val="20"/>
                <w:szCs w:val="20"/>
                <w:lang w:val="en-US"/>
              </w:rPr>
            </m:ctrlPr>
          </m:sSubPr>
          <m:e>
            <m:r>
              <w:rPr>
                <w:rFonts w:ascii="Cambria Math" w:hAnsi="Cambria Math"/>
                <w:sz w:val="20"/>
                <w:szCs w:val="20"/>
                <w:lang w:val="en-US"/>
              </w:rPr>
              <m:t>K</m:t>
            </m:r>
          </m:e>
          <m:sub>
            <m:r>
              <w:rPr>
                <w:rFonts w:ascii="Cambria Math" w:hAnsi="Cambria Math"/>
                <w:sz w:val="20"/>
                <w:szCs w:val="20"/>
                <w:lang w:val="en-US"/>
              </w:rPr>
              <m:t>0</m:t>
            </m:r>
          </m:sub>
        </m:sSub>
      </m:oMath>
    </w:p>
    <w:p w14:paraId="7FE16209" w14:textId="77777777" w:rsidR="008E4942" w:rsidRPr="00362E6C" w:rsidRDefault="008E4942" w:rsidP="008E4942">
      <w:pPr>
        <w:pStyle w:val="ListParagraph"/>
        <w:ind w:left="426"/>
        <w:rPr>
          <w:b/>
          <w:iCs/>
          <w:sz w:val="20"/>
          <w:szCs w:val="20"/>
          <w:lang w:val="en-US"/>
        </w:rPr>
      </w:pPr>
      <w:r w:rsidRPr="00362E6C">
        <w:rPr>
          <w:b/>
          <w:sz w:val="20"/>
          <w:szCs w:val="20"/>
          <w:lang w:val="en-US"/>
        </w:rPr>
        <w:t xml:space="preserve">Proposal 4: </w:t>
      </w:r>
      <w:r w:rsidRPr="00362E6C">
        <w:rPr>
          <w:b/>
          <w:i/>
          <w:sz w:val="20"/>
          <w:szCs w:val="20"/>
          <w:lang w:val="en-US"/>
        </w:rPr>
        <w:t xml:space="preserve">Fix </w:t>
      </w:r>
      <m:oMath>
        <m:r>
          <m:rPr>
            <m:sty m:val="bi"/>
          </m:rPr>
          <w:rPr>
            <w:rFonts w:ascii="Cambria Math" w:hAnsi="Cambria Math"/>
            <w:sz w:val="20"/>
            <w:szCs w:val="20"/>
            <w:lang w:val="en-US"/>
          </w:rPr>
          <m:t>M</m:t>
        </m:r>
      </m:oMath>
      <w:r w:rsidRPr="00362E6C">
        <w:rPr>
          <w:b/>
          <w:i/>
          <w:sz w:val="20"/>
          <w:szCs w:val="20"/>
          <w:lang w:val="en-US"/>
        </w:rPr>
        <w:t xml:space="preserve"> for each value of </w:t>
      </w:r>
      <m:oMath>
        <m:sSub>
          <m:sSubPr>
            <m:ctrlPr>
              <w:rPr>
                <w:rFonts w:ascii="Cambria Math" w:hAnsi="Cambria Math"/>
                <w:b/>
                <w:i/>
                <w:iCs/>
                <w:sz w:val="20"/>
                <w:szCs w:val="20"/>
                <w:lang w:val="en-US"/>
              </w:rPr>
            </m:ctrlPr>
          </m:sSubPr>
          <m:e>
            <m:r>
              <m:rPr>
                <m:sty m:val="bi"/>
              </m:rPr>
              <w:rPr>
                <w:rFonts w:ascii="Cambria Math" w:hAnsi="Cambria Math"/>
                <w:sz w:val="20"/>
                <w:szCs w:val="20"/>
                <w:lang w:val="en-US"/>
              </w:rPr>
              <m:t>N</m:t>
            </m:r>
          </m:e>
          <m:sub>
            <m:r>
              <m:rPr>
                <m:sty m:val="bi"/>
              </m:rPr>
              <w:rPr>
                <w:rFonts w:ascii="Cambria Math" w:hAnsi="Cambria Math"/>
                <w:sz w:val="20"/>
                <w:szCs w:val="20"/>
                <w:lang w:val="en-US"/>
              </w:rPr>
              <m:t>3</m:t>
            </m:r>
          </m:sub>
        </m:sSub>
      </m:oMath>
      <w:r w:rsidRPr="00362E6C">
        <w:rPr>
          <w:b/>
          <w:i/>
          <w:iCs/>
          <w:sz w:val="20"/>
          <w:szCs w:val="20"/>
          <w:lang w:val="en-US"/>
        </w:rPr>
        <w:t xml:space="preserve">, for example such that </w:t>
      </w:r>
      <m:oMath>
        <m:r>
          <m:rPr>
            <m:sty m:val="bi"/>
          </m:rPr>
          <w:rPr>
            <w:rFonts w:ascii="Cambria Math" w:hAnsi="Cambria Math"/>
            <w:sz w:val="20"/>
            <w:szCs w:val="20"/>
            <w:lang w:val="en-US"/>
          </w:rPr>
          <m:t>M=</m:t>
        </m:r>
        <m:d>
          <m:dPr>
            <m:begChr m:val="⌈"/>
            <m:endChr m:val="⌉"/>
            <m:ctrlPr>
              <w:rPr>
                <w:rFonts w:ascii="Cambria Math" w:hAnsi="Cambria Math"/>
                <w:b/>
                <w:i/>
                <w:iCs/>
                <w:sz w:val="20"/>
                <w:szCs w:val="20"/>
                <w:lang w:val="en-US"/>
              </w:rPr>
            </m:ctrlPr>
          </m:dPr>
          <m:e>
            <m:sSub>
              <m:sSubPr>
                <m:ctrlPr>
                  <w:rPr>
                    <w:rFonts w:ascii="Cambria Math" w:hAnsi="Cambria Math"/>
                    <w:b/>
                    <w:i/>
                    <w:iCs/>
                    <w:sz w:val="20"/>
                    <w:szCs w:val="20"/>
                    <w:lang w:val="en-US"/>
                  </w:rPr>
                </m:ctrlPr>
              </m:sSubPr>
              <m:e>
                <m:r>
                  <m:rPr>
                    <m:sty m:val="bi"/>
                  </m:rPr>
                  <w:rPr>
                    <w:rFonts w:ascii="Cambria Math" w:hAnsi="Cambria Math"/>
                    <w:sz w:val="20"/>
                    <w:szCs w:val="20"/>
                    <w:lang w:val="en-US"/>
                  </w:rPr>
                  <m:t>N</m:t>
                </m:r>
              </m:e>
              <m:sub>
                <m:r>
                  <m:rPr>
                    <m:sty m:val="bi"/>
                  </m:rPr>
                  <w:rPr>
                    <w:rFonts w:ascii="Cambria Math" w:hAnsi="Cambria Math"/>
                    <w:sz w:val="20"/>
                    <w:szCs w:val="20"/>
                    <w:lang w:val="en-US"/>
                  </w:rPr>
                  <m:t>3</m:t>
                </m:r>
              </m:sub>
            </m:sSub>
            <m:r>
              <m:rPr>
                <m:sty m:val="bi"/>
              </m:rPr>
              <w:rPr>
                <w:rFonts w:ascii="Cambria Math" w:hAnsi="Cambria Math"/>
                <w:sz w:val="20"/>
                <w:szCs w:val="20"/>
                <w:lang w:val="en-US"/>
              </w:rPr>
              <m:t>/(2</m:t>
            </m:r>
            <m:r>
              <m:rPr>
                <m:sty m:val="bi"/>
              </m:rPr>
              <w:rPr>
                <w:rFonts w:ascii="Cambria Math" w:hAnsi="Cambria Math"/>
                <w:sz w:val="20"/>
                <w:szCs w:val="20"/>
                <w:lang w:val="en-US"/>
              </w:rPr>
              <m:t>R)</m:t>
            </m:r>
          </m:e>
        </m:d>
      </m:oMath>
      <w:r w:rsidRPr="00362E6C">
        <w:rPr>
          <w:b/>
          <w:iCs/>
          <w:sz w:val="20"/>
          <w:szCs w:val="20"/>
          <w:lang w:val="en-US"/>
        </w:rPr>
        <w:t>.</w:t>
      </w:r>
    </w:p>
    <w:p w14:paraId="047AEE15" w14:textId="7B1AE6BC" w:rsidR="008E4942" w:rsidRPr="00362E6C" w:rsidRDefault="008E4942" w:rsidP="008E4942">
      <w:pPr>
        <w:spacing w:after="0"/>
        <w:ind w:left="426"/>
        <w:rPr>
          <w:b/>
          <w:lang w:val="en-US"/>
        </w:rPr>
      </w:pPr>
      <w:r w:rsidRPr="00362E6C">
        <w:rPr>
          <w:rFonts w:eastAsiaTheme="minorHAnsi"/>
          <w:b/>
          <w:lang w:val="en-US"/>
        </w:rPr>
        <w:t xml:space="preserve">Proposal 5: </w:t>
      </w:r>
      <w:r w:rsidRPr="00362E6C">
        <w:rPr>
          <w:rFonts w:eastAsiaTheme="minorHAnsi"/>
          <w:b/>
          <w:i/>
          <w:lang w:val="en-US"/>
        </w:rPr>
        <w:t xml:space="preserve">The value of </w:t>
      </w:r>
      <m:oMath>
        <m:sSub>
          <m:sSubPr>
            <m:ctrlPr>
              <w:rPr>
                <w:rFonts w:ascii="Cambria Math" w:hAnsi="Cambria Math"/>
                <w:b/>
                <w:i/>
                <w:iCs/>
                <w:lang w:val="en-US"/>
              </w:rPr>
            </m:ctrlPr>
          </m:sSubPr>
          <m:e>
            <m:r>
              <m:rPr>
                <m:sty m:val="bi"/>
              </m:rPr>
              <w:rPr>
                <w:rFonts w:ascii="Cambria Math" w:hAnsi="Cambria Math"/>
                <w:lang w:val="en-US"/>
              </w:rPr>
              <m:t>K</m:t>
            </m:r>
          </m:e>
          <m:sub>
            <m:r>
              <m:rPr>
                <m:sty m:val="bi"/>
              </m:rPr>
              <w:rPr>
                <w:rFonts w:ascii="Cambria Math" w:hAnsi="Cambria Math"/>
                <w:lang w:val="en-US"/>
              </w:rPr>
              <m:t>0</m:t>
            </m:r>
          </m:sub>
        </m:sSub>
      </m:oMath>
      <w:r w:rsidRPr="00362E6C">
        <w:rPr>
          <w:rFonts w:eastAsiaTheme="minorEastAsia"/>
          <w:b/>
          <w:i/>
          <w:iCs/>
          <w:lang w:val="en-US"/>
        </w:rPr>
        <w:t xml:space="preserve"> is RRC configured</w:t>
      </w:r>
      <w:r w:rsidRPr="00362E6C">
        <w:rPr>
          <w:b/>
          <w:i/>
          <w:lang w:val="en-US"/>
        </w:rPr>
        <w:t xml:space="preserve">, such that </w:t>
      </w:r>
      <m:oMath>
        <m:sSub>
          <m:sSubPr>
            <m:ctrlPr>
              <w:rPr>
                <w:rFonts w:ascii="Cambria Math" w:hAnsi="Cambria Math"/>
                <w:b/>
                <w:i/>
                <w:lang w:val="en-US"/>
              </w:rPr>
            </m:ctrlPr>
          </m:sSubPr>
          <m:e>
            <m:r>
              <m:rPr>
                <m:sty m:val="bi"/>
              </m:rPr>
              <w:rPr>
                <w:rFonts w:ascii="Cambria Math" w:hAnsi="Cambria Math"/>
                <w:lang w:val="en-US"/>
              </w:rPr>
              <m:t>K</m:t>
            </m:r>
          </m:e>
          <m:sub>
            <m:r>
              <m:rPr>
                <m:sty m:val="bi"/>
              </m:rPr>
              <w:rPr>
                <w:rFonts w:ascii="Cambria Math" w:hAnsi="Cambria Math"/>
                <w:lang w:val="en-US"/>
              </w:rPr>
              <m:t>0</m:t>
            </m:r>
          </m:sub>
        </m:sSub>
        <m:r>
          <m:rPr>
            <m:sty m:val="bi"/>
          </m:rPr>
          <w:rPr>
            <w:rFonts w:ascii="Cambria Math" w:hAnsi="Cambria Math"/>
            <w:lang w:val="en-US"/>
          </w:rPr>
          <m:t>=</m:t>
        </m:r>
        <m:d>
          <m:dPr>
            <m:begChr m:val="⌈"/>
            <m:endChr m:val="⌉"/>
            <m:ctrlPr>
              <w:rPr>
                <w:rFonts w:ascii="Cambria Math" w:hAnsi="Cambria Math"/>
                <w:b/>
                <w:i/>
                <w:lang w:val="en-US"/>
              </w:rPr>
            </m:ctrlPr>
          </m:dPr>
          <m:e>
            <m:r>
              <m:rPr>
                <m:sty m:val="bi"/>
              </m:rPr>
              <w:rPr>
                <w:rFonts w:ascii="Cambria Math" w:hAnsi="Cambria Math"/>
                <w:lang w:val="en-US"/>
              </w:rPr>
              <m:t>2</m:t>
            </m:r>
            <m:r>
              <m:rPr>
                <m:sty m:val="bi"/>
              </m:rPr>
              <w:rPr>
                <w:rFonts w:ascii="Cambria Math" w:hAnsi="Cambria Math"/>
                <w:lang w:val="en-US"/>
              </w:rPr>
              <m:t>LMd</m:t>
            </m:r>
          </m:e>
        </m:d>
      </m:oMath>
      <w:r w:rsidRPr="00362E6C">
        <w:rPr>
          <w:b/>
          <w:i/>
          <w:lang w:val="en-US"/>
        </w:rPr>
        <w:t xml:space="preserve">, with, for example, </w:t>
      </w:r>
      <m:oMath>
        <m:r>
          <m:rPr>
            <m:sty m:val="bi"/>
          </m:rPr>
          <w:rPr>
            <w:rFonts w:ascii="Cambria Math" w:hAnsi="Cambria Math"/>
            <w:lang w:val="en-US"/>
          </w:rPr>
          <m:t>d=</m:t>
        </m:r>
        <m:d>
          <m:dPr>
            <m:begChr m:val="{"/>
            <m:endChr m:val="}"/>
            <m:ctrlPr>
              <w:rPr>
                <w:rFonts w:ascii="Cambria Math" w:hAnsi="Cambria Math"/>
                <w:b/>
                <w:i/>
                <w:lang w:val="en-US"/>
              </w:rPr>
            </m:ctrlPr>
          </m:dPr>
          <m:e>
            <m:f>
              <m:fPr>
                <m:ctrlPr>
                  <w:rPr>
                    <w:rFonts w:ascii="Cambria Math" w:hAnsi="Cambria Math"/>
                    <w:b/>
                    <w:i/>
                    <w:lang w:val="en-US"/>
                  </w:rPr>
                </m:ctrlPr>
              </m:fPr>
              <m:num>
                <m:r>
                  <m:rPr>
                    <m:sty m:val="bi"/>
                  </m:rPr>
                  <w:rPr>
                    <w:rFonts w:ascii="Cambria Math" w:hAnsi="Cambria Math"/>
                    <w:lang w:val="en-US"/>
                  </w:rPr>
                  <m:t>1</m:t>
                </m:r>
              </m:num>
              <m:den>
                <m:r>
                  <m:rPr>
                    <m:sty m:val="bi"/>
                  </m:rPr>
                  <w:rPr>
                    <w:rFonts w:ascii="Cambria Math" w:hAnsi="Cambria Math"/>
                    <w:lang w:val="en-US"/>
                  </w:rPr>
                  <m:t>4</m:t>
                </m:r>
              </m:den>
            </m:f>
            <m:r>
              <m:rPr>
                <m:sty m:val="bi"/>
              </m:rPr>
              <w:rPr>
                <w:rFonts w:ascii="Cambria Math" w:hAnsi="Cambria Math"/>
                <w:lang w:val="en-US"/>
              </w:rPr>
              <m:t>,</m:t>
            </m:r>
            <m:f>
              <m:fPr>
                <m:ctrlPr>
                  <w:rPr>
                    <w:rFonts w:ascii="Cambria Math" w:hAnsi="Cambria Math"/>
                    <w:b/>
                    <w:i/>
                    <w:lang w:val="en-US"/>
                  </w:rPr>
                </m:ctrlPr>
              </m:fPr>
              <m:num>
                <m:r>
                  <m:rPr>
                    <m:sty m:val="bi"/>
                  </m:rPr>
                  <w:rPr>
                    <w:rFonts w:ascii="Cambria Math" w:hAnsi="Cambria Math"/>
                    <w:lang w:val="en-US"/>
                  </w:rPr>
                  <m:t>1</m:t>
                </m:r>
              </m:num>
              <m:den>
                <m:r>
                  <m:rPr>
                    <m:sty m:val="bi"/>
                  </m:rPr>
                  <w:rPr>
                    <w:rFonts w:ascii="Cambria Math" w:hAnsi="Cambria Math"/>
                    <w:lang w:val="en-US"/>
                  </w:rPr>
                  <m:t>2</m:t>
                </m:r>
              </m:den>
            </m:f>
          </m:e>
        </m:d>
      </m:oMath>
      <w:r w:rsidRPr="00362E6C">
        <w:rPr>
          <w:b/>
          <w:lang w:val="en-US"/>
        </w:rPr>
        <w:t>.</w:t>
      </w:r>
    </w:p>
    <w:p w14:paraId="7B0C4403" w14:textId="77777777" w:rsidR="008E4942" w:rsidRPr="00362E6C" w:rsidRDefault="008E4942" w:rsidP="008E4942">
      <w:pPr>
        <w:pStyle w:val="ListParagraph"/>
        <w:numPr>
          <w:ilvl w:val="0"/>
          <w:numId w:val="32"/>
        </w:numPr>
        <w:ind w:left="426"/>
        <w:rPr>
          <w:sz w:val="20"/>
          <w:szCs w:val="20"/>
          <w:lang w:val="en-US"/>
        </w:rPr>
      </w:pPr>
      <w:r w:rsidRPr="00362E6C">
        <w:rPr>
          <w:sz w:val="20"/>
          <w:szCs w:val="20"/>
          <w:lang w:val="en-US"/>
        </w:rPr>
        <w:t>Oversampling factor for the DFT codebook</w:t>
      </w:r>
    </w:p>
    <w:p w14:paraId="209A239F" w14:textId="77777777" w:rsidR="008E4942" w:rsidRPr="00362E6C" w:rsidRDefault="008E4942" w:rsidP="008E4942">
      <w:pPr>
        <w:pStyle w:val="ListParagraph"/>
        <w:ind w:left="426"/>
        <w:rPr>
          <w:sz w:val="20"/>
          <w:szCs w:val="20"/>
          <w:lang w:val="en-US"/>
        </w:rPr>
      </w:pPr>
      <w:r w:rsidRPr="00362E6C">
        <w:rPr>
          <w:rFonts w:eastAsiaTheme="minorHAnsi"/>
          <w:b/>
          <w:sz w:val="20"/>
          <w:szCs w:val="20"/>
          <w:lang w:val="en-US"/>
        </w:rPr>
        <w:t>Proposal 6:</w:t>
      </w:r>
      <w:r w:rsidRPr="00362E6C">
        <w:rPr>
          <w:rFonts w:eastAsiaTheme="minorHAnsi"/>
          <w:sz w:val="20"/>
          <w:szCs w:val="20"/>
          <w:lang w:val="en-US"/>
        </w:rPr>
        <w:t xml:space="preserve"> </w:t>
      </w:r>
      <w:r w:rsidRPr="00362E6C">
        <w:rPr>
          <w:rFonts w:eastAsiaTheme="minorHAnsi"/>
          <w:b/>
          <w:i/>
          <w:sz w:val="20"/>
          <w:szCs w:val="20"/>
          <w:lang w:val="en-US"/>
        </w:rPr>
        <w:t xml:space="preserve">Support oversampling of the codebook used to perform the DFT-based compression, with </w:t>
      </w:r>
      <m:oMath>
        <m:sSub>
          <m:sSubPr>
            <m:ctrlPr>
              <w:rPr>
                <w:rFonts w:ascii="Cambria Math" w:hAnsi="Cambria Math"/>
                <w:b/>
                <w:i/>
                <w:sz w:val="20"/>
                <w:szCs w:val="20"/>
                <w:lang w:val="en-US"/>
              </w:rPr>
            </m:ctrlPr>
          </m:sSubPr>
          <m:e>
            <m:r>
              <m:rPr>
                <m:sty m:val="bi"/>
              </m:rPr>
              <w:rPr>
                <w:rFonts w:ascii="Cambria Math" w:hAnsi="Cambria Math"/>
                <w:sz w:val="20"/>
                <w:szCs w:val="20"/>
                <w:lang w:val="en-US"/>
              </w:rPr>
              <m:t>O</m:t>
            </m:r>
          </m:e>
          <m:sub>
            <m:r>
              <m:rPr>
                <m:sty m:val="bi"/>
              </m:rPr>
              <w:rPr>
                <w:rFonts w:ascii="Cambria Math" w:hAnsi="Cambria Math"/>
                <w:sz w:val="20"/>
                <w:szCs w:val="20"/>
                <w:lang w:val="en-US"/>
              </w:rPr>
              <m:t>3</m:t>
            </m:r>
          </m:sub>
        </m:sSub>
        <m:r>
          <m:rPr>
            <m:sty m:val="bi"/>
          </m:rPr>
          <w:rPr>
            <w:rFonts w:ascii="Cambria Math" w:hAnsi="Cambria Math"/>
            <w:sz w:val="20"/>
            <w:szCs w:val="20"/>
            <w:lang w:val="en-US"/>
          </w:rPr>
          <m:t>=4</m:t>
        </m:r>
      </m:oMath>
      <w:r w:rsidRPr="00362E6C">
        <w:rPr>
          <w:rFonts w:eastAsiaTheme="minorEastAsia"/>
          <w:b/>
          <w:sz w:val="20"/>
          <w:szCs w:val="20"/>
          <w:lang w:val="en-US"/>
        </w:rPr>
        <w:t>.</w:t>
      </w:r>
    </w:p>
    <w:p w14:paraId="54556067" w14:textId="77777777" w:rsidR="008E4942" w:rsidRPr="00362E6C" w:rsidRDefault="008E4942" w:rsidP="008E4942">
      <w:pPr>
        <w:pStyle w:val="ListParagraph"/>
        <w:numPr>
          <w:ilvl w:val="0"/>
          <w:numId w:val="32"/>
        </w:numPr>
        <w:ind w:left="426"/>
        <w:rPr>
          <w:sz w:val="20"/>
          <w:szCs w:val="20"/>
          <w:lang w:val="en-US"/>
        </w:rPr>
      </w:pPr>
      <w:r w:rsidRPr="00362E6C">
        <w:rPr>
          <w:sz w:val="20"/>
          <w:szCs w:val="20"/>
          <w:lang w:val="en-US"/>
        </w:rPr>
        <w:t xml:space="preserve">Quantization of the DFT-compressed matrix </w:t>
      </w:r>
      <m:oMath>
        <m:sSub>
          <m:sSubPr>
            <m:ctrlPr>
              <w:rPr>
                <w:rFonts w:ascii="Cambria Math" w:hAnsi="Cambria Math"/>
                <w:i/>
                <w:sz w:val="20"/>
                <w:szCs w:val="20"/>
                <w:lang w:val="en-US"/>
              </w:rPr>
            </m:ctrlPr>
          </m:sSubPr>
          <m:e>
            <m:acc>
              <m:accPr>
                <m:chr m:val="̃"/>
                <m:ctrlPr>
                  <w:rPr>
                    <w:rFonts w:ascii="Cambria Math" w:hAnsi="Cambria Math"/>
                    <w:b/>
                    <w:i/>
                    <w:sz w:val="20"/>
                    <w:szCs w:val="20"/>
                    <w:lang w:val="en-US"/>
                  </w:rPr>
                </m:ctrlPr>
              </m:accPr>
              <m:e>
                <m:r>
                  <m:rPr>
                    <m:sty m:val="bi"/>
                  </m:rPr>
                  <w:rPr>
                    <w:rFonts w:ascii="Cambria Math" w:hAnsi="Cambria Math"/>
                    <w:sz w:val="20"/>
                    <w:szCs w:val="20"/>
                    <w:lang w:val="en-US"/>
                  </w:rPr>
                  <m:t>W</m:t>
                </m:r>
              </m:e>
            </m:acc>
          </m:e>
          <m:sub>
            <m:r>
              <w:rPr>
                <w:rFonts w:ascii="Cambria Math" w:hAnsi="Cambria Math"/>
                <w:sz w:val="20"/>
                <w:szCs w:val="20"/>
                <w:lang w:val="en-US"/>
              </w:rPr>
              <m:t>2</m:t>
            </m:r>
          </m:sub>
        </m:sSub>
      </m:oMath>
      <w:r w:rsidRPr="00362E6C">
        <w:rPr>
          <w:sz w:val="20"/>
          <w:szCs w:val="20"/>
          <w:lang w:val="en-US"/>
        </w:rPr>
        <w:t>.</w:t>
      </w:r>
    </w:p>
    <w:p w14:paraId="6A6040DB" w14:textId="6351684A" w:rsidR="008E4942" w:rsidRPr="00362E6C" w:rsidRDefault="007E3A80" w:rsidP="008E4942">
      <w:pPr>
        <w:pStyle w:val="ListParagraph"/>
        <w:ind w:left="426"/>
        <w:rPr>
          <w:b/>
          <w:lang w:val="en-US"/>
        </w:rPr>
      </w:pPr>
      <w:r>
        <w:rPr>
          <w:b/>
          <w:sz w:val="20"/>
          <w:szCs w:val="20"/>
          <w:lang w:val="en-US"/>
        </w:rPr>
        <w:t>Proposal 7</w:t>
      </w:r>
      <w:r w:rsidR="008E4942" w:rsidRPr="00362E6C">
        <w:rPr>
          <w:b/>
          <w:sz w:val="20"/>
          <w:szCs w:val="20"/>
          <w:lang w:val="en-US"/>
        </w:rPr>
        <w:t xml:space="preserve">: </w:t>
      </w:r>
      <w:r w:rsidR="008E4942" w:rsidRPr="00362E6C">
        <w:rPr>
          <w:b/>
          <w:i/>
          <w:sz w:val="20"/>
          <w:szCs w:val="20"/>
          <w:lang w:val="en-US"/>
        </w:rPr>
        <w:t xml:space="preserve">For each spatial beam, use 4 bits for amplitude and 4 bits for phase quantization of the first FD component; 3 bits amplitude and 3 bits phase for the remaining </w:t>
      </w:r>
      <m:oMath>
        <m:r>
          <m:rPr>
            <m:sty m:val="bi"/>
          </m:rPr>
          <w:rPr>
            <w:rFonts w:ascii="Cambria Math" w:hAnsi="Cambria Math"/>
            <w:sz w:val="20"/>
            <w:szCs w:val="20"/>
            <w:lang w:val="en-US"/>
          </w:rPr>
          <m:t>M-1</m:t>
        </m:r>
      </m:oMath>
      <w:r w:rsidR="008E4942" w:rsidRPr="00362E6C">
        <w:rPr>
          <w:b/>
          <w:i/>
          <w:sz w:val="20"/>
          <w:szCs w:val="20"/>
          <w:lang w:val="en-US"/>
        </w:rPr>
        <w:t xml:space="preserve"> FD components</w:t>
      </w:r>
      <w:r w:rsidR="008E4942" w:rsidRPr="00362E6C">
        <w:rPr>
          <w:b/>
          <w:sz w:val="20"/>
          <w:szCs w:val="20"/>
          <w:lang w:val="en-US"/>
        </w:rPr>
        <w:t>.</w:t>
      </w:r>
    </w:p>
    <w:p w14:paraId="09A511EA" w14:textId="77777777" w:rsidR="008E4942" w:rsidRDefault="008E4942" w:rsidP="008E4942">
      <w:pPr>
        <w:rPr>
          <w:lang w:val="en-US"/>
        </w:rPr>
      </w:pPr>
    </w:p>
    <w:p w14:paraId="1A14457D" w14:textId="77777777" w:rsidR="00C20791" w:rsidRDefault="008E4942" w:rsidP="008E4942">
      <w:pPr>
        <w:pStyle w:val="Heading1"/>
        <w:rPr>
          <w:rFonts w:asciiTheme="minorHAnsi" w:eastAsiaTheme="minorHAnsi" w:hAnsiTheme="minorHAnsi" w:cstheme="minorBidi"/>
          <w:noProof/>
          <w:sz w:val="22"/>
          <w:szCs w:val="22"/>
          <w:lang w:val="fr-FR"/>
        </w:rPr>
      </w:pPr>
      <w:r>
        <w:rPr>
          <w:lang w:val="en-US"/>
        </w:rPr>
        <w:t>References</w:t>
      </w:r>
      <w:r>
        <w:rPr>
          <w:lang w:val="en-US"/>
        </w:rPr>
        <w:fldChar w:fldCharType="begin"/>
      </w:r>
      <w:r>
        <w:rPr>
          <w:lang w:val="en-US"/>
        </w:rPr>
        <w:instrText xml:space="preserve"> BIBLIOGRAPHY  \l 1033 </w:instrText>
      </w:r>
      <w:r>
        <w:rPr>
          <w:lang w:val="en-US"/>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330"/>
      </w:tblGrid>
      <w:tr w:rsidR="00C20791" w14:paraId="28EFA19E" w14:textId="77777777">
        <w:trPr>
          <w:divId w:val="1017656919"/>
          <w:tblCellSpacing w:w="15" w:type="dxa"/>
        </w:trPr>
        <w:tc>
          <w:tcPr>
            <w:tcW w:w="50" w:type="pct"/>
            <w:hideMark/>
          </w:tcPr>
          <w:p w14:paraId="3A80003E" w14:textId="6ECF198E" w:rsidR="00C20791" w:rsidRDefault="00C20791">
            <w:pPr>
              <w:pStyle w:val="Bibliography"/>
              <w:rPr>
                <w:noProof/>
                <w:sz w:val="24"/>
                <w:szCs w:val="24"/>
                <w:lang w:val="en-US"/>
              </w:rPr>
            </w:pPr>
            <w:r>
              <w:rPr>
                <w:noProof/>
                <w:lang w:val="en-US"/>
              </w:rPr>
              <w:t xml:space="preserve">[1] </w:t>
            </w:r>
          </w:p>
        </w:tc>
        <w:tc>
          <w:tcPr>
            <w:tcW w:w="0" w:type="auto"/>
            <w:hideMark/>
          </w:tcPr>
          <w:p w14:paraId="5B961D51" w14:textId="77777777" w:rsidR="00C20791" w:rsidRDefault="00C20791">
            <w:pPr>
              <w:pStyle w:val="Bibliography"/>
              <w:rPr>
                <w:noProof/>
                <w:lang w:val="en-US"/>
              </w:rPr>
            </w:pPr>
            <w:r>
              <w:rPr>
                <w:noProof/>
                <w:lang w:val="en-US"/>
              </w:rPr>
              <w:t xml:space="preserve">Samsung, RP-181453, “New Draft WI proposal on NR MIMO enhancements”, 2018. </w:t>
            </w:r>
          </w:p>
        </w:tc>
      </w:tr>
      <w:tr w:rsidR="00C20791" w14:paraId="519A54F0" w14:textId="77777777">
        <w:trPr>
          <w:divId w:val="1017656919"/>
          <w:tblCellSpacing w:w="15" w:type="dxa"/>
        </w:trPr>
        <w:tc>
          <w:tcPr>
            <w:tcW w:w="50" w:type="pct"/>
            <w:hideMark/>
          </w:tcPr>
          <w:p w14:paraId="0C17E12D" w14:textId="77777777" w:rsidR="00C20791" w:rsidRDefault="00C20791">
            <w:pPr>
              <w:pStyle w:val="Bibliography"/>
              <w:rPr>
                <w:noProof/>
                <w:lang w:val="en-US"/>
              </w:rPr>
            </w:pPr>
            <w:r>
              <w:rPr>
                <w:noProof/>
                <w:lang w:val="en-US"/>
              </w:rPr>
              <w:t xml:space="preserve">[2] </w:t>
            </w:r>
          </w:p>
        </w:tc>
        <w:tc>
          <w:tcPr>
            <w:tcW w:w="0" w:type="auto"/>
            <w:hideMark/>
          </w:tcPr>
          <w:p w14:paraId="0B26265C" w14:textId="77777777" w:rsidR="00C20791" w:rsidRDefault="00C20791">
            <w:pPr>
              <w:pStyle w:val="Bibliography"/>
              <w:rPr>
                <w:noProof/>
                <w:lang w:val="en-US"/>
              </w:rPr>
            </w:pPr>
            <w:r>
              <w:rPr>
                <w:noProof/>
                <w:lang w:val="en-US"/>
              </w:rPr>
              <w:t xml:space="preserve">Samsung, RP-182067, “Revised WID: Enhancements on MIMO for NR”, 2018. </w:t>
            </w:r>
          </w:p>
        </w:tc>
      </w:tr>
      <w:tr w:rsidR="00C20791" w14:paraId="36385D44" w14:textId="77777777">
        <w:trPr>
          <w:divId w:val="1017656919"/>
          <w:tblCellSpacing w:w="15" w:type="dxa"/>
        </w:trPr>
        <w:tc>
          <w:tcPr>
            <w:tcW w:w="50" w:type="pct"/>
            <w:hideMark/>
          </w:tcPr>
          <w:p w14:paraId="28B959E6" w14:textId="77777777" w:rsidR="00C20791" w:rsidRDefault="00C20791">
            <w:pPr>
              <w:pStyle w:val="Bibliography"/>
              <w:rPr>
                <w:noProof/>
                <w:lang w:val="en-US"/>
              </w:rPr>
            </w:pPr>
            <w:r>
              <w:rPr>
                <w:noProof/>
                <w:lang w:val="en-US"/>
              </w:rPr>
              <w:t xml:space="preserve">[3] </w:t>
            </w:r>
          </w:p>
        </w:tc>
        <w:tc>
          <w:tcPr>
            <w:tcW w:w="0" w:type="auto"/>
            <w:hideMark/>
          </w:tcPr>
          <w:p w14:paraId="69BA96CE" w14:textId="77777777" w:rsidR="00C20791" w:rsidRDefault="00C20791">
            <w:pPr>
              <w:pStyle w:val="Bibliography"/>
              <w:rPr>
                <w:noProof/>
                <w:lang w:val="en-US"/>
              </w:rPr>
            </w:pPr>
            <w:r>
              <w:rPr>
                <w:noProof/>
                <w:lang w:val="en-US"/>
              </w:rPr>
              <w:t>MCC Support, "Draft Report of 3GPP TSG RAN WG1 #95 v0.2.0," Spokane, WA USA, 12-16 November 2018.</w:t>
            </w:r>
          </w:p>
        </w:tc>
      </w:tr>
      <w:tr w:rsidR="00C20791" w14:paraId="1F19CD68" w14:textId="77777777">
        <w:trPr>
          <w:divId w:val="1017656919"/>
          <w:tblCellSpacing w:w="15" w:type="dxa"/>
        </w:trPr>
        <w:tc>
          <w:tcPr>
            <w:tcW w:w="50" w:type="pct"/>
            <w:hideMark/>
          </w:tcPr>
          <w:p w14:paraId="2B5EB9EB" w14:textId="77777777" w:rsidR="00C20791" w:rsidRDefault="00C20791">
            <w:pPr>
              <w:pStyle w:val="Bibliography"/>
              <w:rPr>
                <w:noProof/>
                <w:lang w:val="en-US"/>
              </w:rPr>
            </w:pPr>
            <w:r>
              <w:rPr>
                <w:noProof/>
                <w:lang w:val="en-US"/>
              </w:rPr>
              <w:t xml:space="preserve">[4] </w:t>
            </w:r>
          </w:p>
        </w:tc>
        <w:tc>
          <w:tcPr>
            <w:tcW w:w="0" w:type="auto"/>
            <w:hideMark/>
          </w:tcPr>
          <w:p w14:paraId="6C0F3965" w14:textId="77777777" w:rsidR="00C20791" w:rsidRDefault="00C20791">
            <w:pPr>
              <w:pStyle w:val="Bibliography"/>
              <w:rPr>
                <w:noProof/>
                <w:lang w:val="en-US"/>
              </w:rPr>
            </w:pPr>
            <w:r>
              <w:rPr>
                <w:noProof/>
                <w:lang w:val="en-US"/>
              </w:rPr>
              <w:t>Samsung, R1-1813002, "Summary of CSI enhancement for MU-MIMO support," RAN1#95, 12-16 November 2018.</w:t>
            </w:r>
          </w:p>
        </w:tc>
      </w:tr>
      <w:tr w:rsidR="00C20791" w14:paraId="70A2E893" w14:textId="77777777">
        <w:trPr>
          <w:divId w:val="1017656919"/>
          <w:tblCellSpacing w:w="15" w:type="dxa"/>
        </w:trPr>
        <w:tc>
          <w:tcPr>
            <w:tcW w:w="50" w:type="pct"/>
            <w:hideMark/>
          </w:tcPr>
          <w:p w14:paraId="3BE9D00B" w14:textId="77777777" w:rsidR="00C20791" w:rsidRDefault="00C20791">
            <w:pPr>
              <w:pStyle w:val="Bibliography"/>
              <w:rPr>
                <w:noProof/>
                <w:lang w:val="en-US"/>
              </w:rPr>
            </w:pPr>
            <w:r>
              <w:rPr>
                <w:noProof/>
                <w:lang w:val="en-US"/>
              </w:rPr>
              <w:t xml:space="preserve">[5] </w:t>
            </w:r>
          </w:p>
        </w:tc>
        <w:tc>
          <w:tcPr>
            <w:tcW w:w="0" w:type="auto"/>
            <w:hideMark/>
          </w:tcPr>
          <w:p w14:paraId="13DF17DB" w14:textId="77777777" w:rsidR="00C20791" w:rsidRDefault="00C20791">
            <w:pPr>
              <w:pStyle w:val="Bibliography"/>
              <w:rPr>
                <w:noProof/>
                <w:lang w:val="en-US"/>
              </w:rPr>
            </w:pPr>
            <w:r>
              <w:rPr>
                <w:noProof/>
                <w:lang w:val="en-US"/>
              </w:rPr>
              <w:t>Samsung, R1-1814201, "Outcome of offline session for CSI enhancement for MU-MIMO support," Spokane, WA, USA, 12-15 November 2018.</w:t>
            </w:r>
          </w:p>
        </w:tc>
      </w:tr>
      <w:tr w:rsidR="00C20791" w14:paraId="53C95AE4" w14:textId="77777777">
        <w:trPr>
          <w:divId w:val="1017656919"/>
          <w:tblCellSpacing w:w="15" w:type="dxa"/>
        </w:trPr>
        <w:tc>
          <w:tcPr>
            <w:tcW w:w="50" w:type="pct"/>
            <w:hideMark/>
          </w:tcPr>
          <w:p w14:paraId="34C13C33" w14:textId="77777777" w:rsidR="00C20791" w:rsidRDefault="00C20791">
            <w:pPr>
              <w:pStyle w:val="Bibliography"/>
              <w:rPr>
                <w:noProof/>
                <w:lang w:val="en-US"/>
              </w:rPr>
            </w:pPr>
            <w:r>
              <w:rPr>
                <w:noProof/>
                <w:lang w:val="en-US"/>
              </w:rPr>
              <w:t xml:space="preserve">[6] </w:t>
            </w:r>
          </w:p>
        </w:tc>
        <w:tc>
          <w:tcPr>
            <w:tcW w:w="0" w:type="auto"/>
            <w:hideMark/>
          </w:tcPr>
          <w:p w14:paraId="742F4079" w14:textId="77777777" w:rsidR="00C20791" w:rsidRDefault="00C20791">
            <w:pPr>
              <w:pStyle w:val="Bibliography"/>
              <w:rPr>
                <w:noProof/>
                <w:lang w:val="en-US"/>
              </w:rPr>
            </w:pPr>
            <w:r>
              <w:rPr>
                <w:noProof/>
                <w:lang w:val="en-US"/>
              </w:rPr>
              <w:t xml:space="preserve">3GPP, Chairman's notes RAN1 94b final, 2018. </w:t>
            </w:r>
          </w:p>
        </w:tc>
      </w:tr>
      <w:tr w:rsidR="00C20791" w14:paraId="3E399EAA" w14:textId="77777777">
        <w:trPr>
          <w:divId w:val="1017656919"/>
          <w:tblCellSpacing w:w="15" w:type="dxa"/>
        </w:trPr>
        <w:tc>
          <w:tcPr>
            <w:tcW w:w="50" w:type="pct"/>
            <w:hideMark/>
          </w:tcPr>
          <w:p w14:paraId="6EB0BD42" w14:textId="77777777" w:rsidR="00C20791" w:rsidRDefault="00C20791">
            <w:pPr>
              <w:pStyle w:val="Bibliography"/>
              <w:rPr>
                <w:noProof/>
                <w:lang w:val="en-US"/>
              </w:rPr>
            </w:pPr>
            <w:r>
              <w:rPr>
                <w:noProof/>
                <w:lang w:val="en-US"/>
              </w:rPr>
              <w:t xml:space="preserve">[7] </w:t>
            </w:r>
          </w:p>
        </w:tc>
        <w:tc>
          <w:tcPr>
            <w:tcW w:w="0" w:type="auto"/>
            <w:hideMark/>
          </w:tcPr>
          <w:p w14:paraId="0D59846A" w14:textId="77777777" w:rsidR="00C20791" w:rsidRDefault="00C20791">
            <w:pPr>
              <w:pStyle w:val="Bibliography"/>
              <w:rPr>
                <w:noProof/>
                <w:lang w:val="en-US"/>
              </w:rPr>
            </w:pPr>
            <w:r>
              <w:rPr>
                <w:noProof/>
                <w:lang w:val="en-US"/>
              </w:rPr>
              <w:t xml:space="preserve">Nokia/NSB, R1-1811406, "CSI Enhancements for MU-MIMO Support", 2018. </w:t>
            </w:r>
          </w:p>
        </w:tc>
      </w:tr>
    </w:tbl>
    <w:p w14:paraId="4388B686" w14:textId="77777777" w:rsidR="00C20791" w:rsidRDefault="00C20791">
      <w:pPr>
        <w:divId w:val="1017656919"/>
        <w:rPr>
          <w:rFonts w:eastAsia="Times New Roman"/>
          <w:noProof/>
        </w:rPr>
      </w:pPr>
    </w:p>
    <w:p w14:paraId="015D1E09" w14:textId="77777777" w:rsidR="008E4942" w:rsidRPr="00C31330" w:rsidRDefault="008E4942" w:rsidP="008E4942">
      <w:pPr>
        <w:pStyle w:val="Heading1"/>
      </w:pPr>
      <w:r>
        <w:rPr>
          <w:lang w:val="en-US"/>
        </w:rPr>
        <w:lastRenderedPageBreak/>
        <w:fldChar w:fldCharType="end"/>
      </w:r>
      <w:r w:rsidRPr="00C31330">
        <w:t>Appendix</w:t>
      </w:r>
      <w:r w:rsidRPr="00C31330">
        <w:tab/>
      </w:r>
    </w:p>
    <w:p w14:paraId="6C55E63B" w14:textId="7D23B1DA" w:rsidR="008E4942" w:rsidRDefault="008E4942" w:rsidP="008E4942">
      <w:pPr>
        <w:pStyle w:val="Caption"/>
        <w:keepNext/>
        <w:jc w:val="center"/>
      </w:pPr>
      <w:bookmarkStart w:id="14" w:name="_Ref528934101"/>
      <w:r>
        <w:t xml:space="preserve">Table </w:t>
      </w:r>
      <w:r>
        <w:fldChar w:fldCharType="begin"/>
      </w:r>
      <w:r>
        <w:instrText xml:space="preserve"> SEQ Table \* ARABIC </w:instrText>
      </w:r>
      <w:r>
        <w:fldChar w:fldCharType="separate"/>
      </w:r>
      <w:r w:rsidR="00C20791">
        <w:rPr>
          <w:noProof/>
        </w:rPr>
        <w:t>2</w:t>
      </w:r>
      <w:r>
        <w:fldChar w:fldCharType="end"/>
      </w:r>
      <w:bookmarkEnd w:id="14"/>
      <w:r>
        <w:t>.  System Simulation Parameters</w:t>
      </w:r>
    </w:p>
    <w:tbl>
      <w:tblPr>
        <w:tblW w:w="9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06"/>
        <w:gridCol w:w="1830"/>
        <w:gridCol w:w="6183"/>
      </w:tblGrid>
      <w:tr w:rsidR="008E4942" w:rsidRPr="00735CE6" w14:paraId="7BE26B6B" w14:textId="77777777" w:rsidTr="00696828">
        <w:trPr>
          <w:trHeight w:val="20"/>
          <w:tblHeader/>
          <w:jc w:val="center"/>
        </w:trPr>
        <w:tc>
          <w:tcPr>
            <w:tcW w:w="3136" w:type="dxa"/>
            <w:gridSpan w:val="2"/>
            <w:shd w:val="clear" w:color="auto" w:fill="D9D9D9"/>
            <w:tcMar>
              <w:top w:w="72" w:type="dxa"/>
              <w:left w:w="144" w:type="dxa"/>
              <w:bottom w:w="72" w:type="dxa"/>
              <w:right w:w="144" w:type="dxa"/>
            </w:tcMar>
            <w:hideMark/>
          </w:tcPr>
          <w:p w14:paraId="366E50A8" w14:textId="77777777" w:rsidR="008E4942" w:rsidRPr="005C65ED" w:rsidRDefault="008E4942" w:rsidP="00696828">
            <w:pPr>
              <w:pStyle w:val="TAH"/>
              <w:rPr>
                <w:rFonts w:ascii="Times New Roman" w:hAnsi="Times New Roman"/>
              </w:rPr>
            </w:pPr>
            <w:r w:rsidRPr="005C65ED">
              <w:rPr>
                <w:rFonts w:ascii="Times New Roman" w:hAnsi="Times New Roman"/>
              </w:rPr>
              <w:t>Parameter</w:t>
            </w:r>
          </w:p>
        </w:tc>
        <w:tc>
          <w:tcPr>
            <w:tcW w:w="6183" w:type="dxa"/>
            <w:shd w:val="clear" w:color="auto" w:fill="D9D9D9"/>
            <w:tcMar>
              <w:top w:w="72" w:type="dxa"/>
              <w:left w:w="144" w:type="dxa"/>
              <w:bottom w:w="72" w:type="dxa"/>
              <w:right w:w="144" w:type="dxa"/>
            </w:tcMar>
            <w:hideMark/>
          </w:tcPr>
          <w:p w14:paraId="41191FB6" w14:textId="77777777" w:rsidR="008E4942" w:rsidRPr="005C65ED" w:rsidRDefault="008E4942" w:rsidP="00696828">
            <w:pPr>
              <w:pStyle w:val="TAH"/>
              <w:rPr>
                <w:rFonts w:ascii="Times New Roman" w:hAnsi="Times New Roman"/>
              </w:rPr>
            </w:pPr>
            <w:r w:rsidRPr="005C65ED">
              <w:rPr>
                <w:rFonts w:ascii="Times New Roman" w:hAnsi="Times New Roman"/>
              </w:rPr>
              <w:t>Value</w:t>
            </w:r>
          </w:p>
        </w:tc>
      </w:tr>
      <w:tr w:rsidR="008E4942" w:rsidRPr="00735CE6" w14:paraId="1F89D92C" w14:textId="77777777" w:rsidTr="00696828">
        <w:trPr>
          <w:trHeight w:val="20"/>
          <w:jc w:val="center"/>
        </w:trPr>
        <w:tc>
          <w:tcPr>
            <w:tcW w:w="3136" w:type="dxa"/>
            <w:gridSpan w:val="2"/>
            <w:shd w:val="clear" w:color="auto" w:fill="auto"/>
            <w:tcMar>
              <w:top w:w="72" w:type="dxa"/>
              <w:left w:w="144" w:type="dxa"/>
              <w:bottom w:w="72" w:type="dxa"/>
              <w:right w:w="144" w:type="dxa"/>
            </w:tcMar>
            <w:hideMark/>
          </w:tcPr>
          <w:p w14:paraId="383FF410" w14:textId="77777777" w:rsidR="008E4942" w:rsidRPr="005C65ED" w:rsidRDefault="008E4942" w:rsidP="00696828">
            <w:pPr>
              <w:pStyle w:val="TAL"/>
              <w:rPr>
                <w:rFonts w:ascii="Times New Roman" w:hAnsi="Times New Roman"/>
              </w:rPr>
            </w:pPr>
            <w:r w:rsidRPr="005C65ED">
              <w:rPr>
                <w:rFonts w:ascii="Times New Roman" w:hAnsi="Times New Roman"/>
              </w:rPr>
              <w:t xml:space="preserve">Duplex, Waveform </w:t>
            </w:r>
          </w:p>
        </w:tc>
        <w:tc>
          <w:tcPr>
            <w:tcW w:w="6183" w:type="dxa"/>
            <w:shd w:val="clear" w:color="auto" w:fill="auto"/>
            <w:tcMar>
              <w:top w:w="72" w:type="dxa"/>
              <w:left w:w="144" w:type="dxa"/>
              <w:bottom w:w="72" w:type="dxa"/>
              <w:right w:w="144" w:type="dxa"/>
            </w:tcMar>
            <w:hideMark/>
          </w:tcPr>
          <w:p w14:paraId="0882DDF6" w14:textId="77777777" w:rsidR="008E4942" w:rsidRPr="005C65ED" w:rsidRDefault="008E4942" w:rsidP="00696828">
            <w:pPr>
              <w:pStyle w:val="TAL"/>
              <w:rPr>
                <w:rFonts w:ascii="Times New Roman" w:hAnsi="Times New Roman"/>
              </w:rPr>
            </w:pPr>
            <w:r w:rsidRPr="005C65ED">
              <w:rPr>
                <w:rFonts w:ascii="Times New Roman" w:hAnsi="Times New Roman"/>
              </w:rPr>
              <w:t>FDD, OFDM</w:t>
            </w:r>
          </w:p>
        </w:tc>
      </w:tr>
      <w:tr w:rsidR="008E4942" w:rsidRPr="00735CE6" w14:paraId="35686AFF" w14:textId="77777777" w:rsidTr="00696828">
        <w:trPr>
          <w:trHeight w:val="20"/>
          <w:jc w:val="center"/>
        </w:trPr>
        <w:tc>
          <w:tcPr>
            <w:tcW w:w="3136" w:type="dxa"/>
            <w:gridSpan w:val="2"/>
            <w:shd w:val="clear" w:color="auto" w:fill="auto"/>
            <w:tcMar>
              <w:top w:w="72" w:type="dxa"/>
              <w:left w:w="144" w:type="dxa"/>
              <w:bottom w:w="72" w:type="dxa"/>
              <w:right w:w="144" w:type="dxa"/>
            </w:tcMar>
            <w:hideMark/>
          </w:tcPr>
          <w:p w14:paraId="065D264F" w14:textId="77777777" w:rsidR="008E4942" w:rsidRPr="005C65ED" w:rsidRDefault="008E4942" w:rsidP="00696828">
            <w:pPr>
              <w:pStyle w:val="TAL"/>
              <w:rPr>
                <w:rFonts w:ascii="Times New Roman" w:hAnsi="Times New Roman"/>
              </w:rPr>
            </w:pPr>
            <w:r w:rsidRPr="005C65ED">
              <w:rPr>
                <w:rFonts w:ascii="Times New Roman" w:hAnsi="Times New Roman"/>
              </w:rPr>
              <w:t xml:space="preserve">Multiple access </w:t>
            </w:r>
          </w:p>
        </w:tc>
        <w:tc>
          <w:tcPr>
            <w:tcW w:w="6183" w:type="dxa"/>
            <w:shd w:val="clear" w:color="auto" w:fill="auto"/>
            <w:tcMar>
              <w:top w:w="72" w:type="dxa"/>
              <w:left w:w="144" w:type="dxa"/>
              <w:bottom w:w="72" w:type="dxa"/>
              <w:right w:w="144" w:type="dxa"/>
            </w:tcMar>
            <w:hideMark/>
          </w:tcPr>
          <w:p w14:paraId="3E935674" w14:textId="77777777" w:rsidR="008E4942" w:rsidRPr="005C65ED" w:rsidRDefault="008E4942" w:rsidP="00696828">
            <w:pPr>
              <w:pStyle w:val="TAL"/>
              <w:rPr>
                <w:rFonts w:ascii="Times New Roman" w:hAnsi="Times New Roman"/>
              </w:rPr>
            </w:pPr>
            <w:r w:rsidRPr="005C65ED">
              <w:rPr>
                <w:rFonts w:ascii="Times New Roman" w:hAnsi="Times New Roman"/>
              </w:rPr>
              <w:t>OFDMA</w:t>
            </w:r>
          </w:p>
        </w:tc>
      </w:tr>
      <w:tr w:rsidR="008E4942" w:rsidRPr="00735CE6" w14:paraId="3AC60CF4" w14:textId="77777777" w:rsidTr="00696828">
        <w:trPr>
          <w:trHeight w:val="20"/>
          <w:jc w:val="center"/>
        </w:trPr>
        <w:tc>
          <w:tcPr>
            <w:tcW w:w="3136" w:type="dxa"/>
            <w:gridSpan w:val="2"/>
            <w:shd w:val="clear" w:color="auto" w:fill="auto"/>
            <w:tcMar>
              <w:top w:w="72" w:type="dxa"/>
              <w:left w:w="144" w:type="dxa"/>
              <w:bottom w:w="72" w:type="dxa"/>
              <w:right w:w="144" w:type="dxa"/>
            </w:tcMar>
          </w:tcPr>
          <w:p w14:paraId="01DD7DBA" w14:textId="77777777" w:rsidR="008E4942" w:rsidRPr="005C65ED" w:rsidRDefault="008E4942" w:rsidP="00696828">
            <w:pPr>
              <w:pStyle w:val="TAL"/>
              <w:rPr>
                <w:rFonts w:ascii="Times New Roman" w:hAnsi="Times New Roman"/>
              </w:rPr>
            </w:pPr>
            <w:r w:rsidRPr="005C65ED">
              <w:rPr>
                <w:rFonts w:ascii="Times New Roman" w:hAnsi="Times New Roman"/>
              </w:rPr>
              <w:t>Scenario</w:t>
            </w:r>
          </w:p>
        </w:tc>
        <w:tc>
          <w:tcPr>
            <w:tcW w:w="6183" w:type="dxa"/>
            <w:shd w:val="clear" w:color="auto" w:fill="auto"/>
            <w:tcMar>
              <w:top w:w="72" w:type="dxa"/>
              <w:left w:w="144" w:type="dxa"/>
              <w:bottom w:w="72" w:type="dxa"/>
              <w:right w:w="144" w:type="dxa"/>
            </w:tcMar>
          </w:tcPr>
          <w:p w14:paraId="292CE7D1" w14:textId="77777777" w:rsidR="008E4942" w:rsidRPr="005C65ED" w:rsidRDefault="008E4942" w:rsidP="00696828">
            <w:pPr>
              <w:pStyle w:val="TAL"/>
              <w:rPr>
                <w:rFonts w:ascii="Times New Roman" w:hAnsi="Times New Roman"/>
                <w:snapToGrid w:val="0"/>
              </w:rPr>
            </w:pPr>
            <w:r w:rsidRPr="005C65ED">
              <w:rPr>
                <w:rFonts w:ascii="Times New Roman" w:hAnsi="Times New Roman"/>
                <w:snapToGrid w:val="0"/>
              </w:rPr>
              <w:t>Dense Urban</w:t>
            </w:r>
          </w:p>
        </w:tc>
      </w:tr>
      <w:tr w:rsidR="008E4942" w:rsidRPr="00735CE6" w14:paraId="3FC4BF4D" w14:textId="77777777" w:rsidTr="00696828">
        <w:trPr>
          <w:trHeight w:val="20"/>
          <w:jc w:val="center"/>
        </w:trPr>
        <w:tc>
          <w:tcPr>
            <w:tcW w:w="3136" w:type="dxa"/>
            <w:gridSpan w:val="2"/>
            <w:shd w:val="clear" w:color="auto" w:fill="auto"/>
            <w:tcMar>
              <w:top w:w="72" w:type="dxa"/>
              <w:left w:w="144" w:type="dxa"/>
              <w:bottom w:w="72" w:type="dxa"/>
              <w:right w:w="144" w:type="dxa"/>
            </w:tcMar>
          </w:tcPr>
          <w:p w14:paraId="5AEBB6D1" w14:textId="77777777" w:rsidR="008E4942" w:rsidRPr="005C65ED" w:rsidRDefault="008E4942" w:rsidP="00696828">
            <w:pPr>
              <w:pStyle w:val="TAL"/>
              <w:rPr>
                <w:rFonts w:ascii="Times New Roman" w:hAnsi="Times New Roman"/>
              </w:rPr>
            </w:pPr>
            <w:r w:rsidRPr="005C65ED">
              <w:rPr>
                <w:rFonts w:ascii="Times New Roman" w:hAnsi="Times New Roman"/>
              </w:rPr>
              <w:t>Carrier frequency</w:t>
            </w:r>
          </w:p>
        </w:tc>
        <w:tc>
          <w:tcPr>
            <w:tcW w:w="6183" w:type="dxa"/>
            <w:shd w:val="clear" w:color="auto" w:fill="auto"/>
            <w:tcMar>
              <w:top w:w="72" w:type="dxa"/>
              <w:left w:w="144" w:type="dxa"/>
              <w:bottom w:w="72" w:type="dxa"/>
              <w:right w:w="144" w:type="dxa"/>
            </w:tcMar>
          </w:tcPr>
          <w:p w14:paraId="1FD16963" w14:textId="77777777" w:rsidR="008E4942" w:rsidRPr="005C65ED" w:rsidRDefault="008E4942" w:rsidP="00696828">
            <w:pPr>
              <w:pStyle w:val="TAL"/>
              <w:rPr>
                <w:rFonts w:ascii="Times New Roman" w:hAnsi="Times New Roman"/>
                <w:snapToGrid w:val="0"/>
              </w:rPr>
            </w:pPr>
            <w:r w:rsidRPr="005C65ED">
              <w:rPr>
                <w:rFonts w:ascii="Times New Roman" w:hAnsi="Times New Roman"/>
                <w:snapToGrid w:val="0"/>
              </w:rPr>
              <w:t>4GHz</w:t>
            </w:r>
          </w:p>
        </w:tc>
      </w:tr>
      <w:tr w:rsidR="008E4942" w:rsidRPr="00735CE6" w14:paraId="36826995" w14:textId="77777777" w:rsidTr="00696828">
        <w:trPr>
          <w:trHeight w:val="20"/>
          <w:jc w:val="center"/>
        </w:trPr>
        <w:tc>
          <w:tcPr>
            <w:tcW w:w="3136" w:type="dxa"/>
            <w:gridSpan w:val="2"/>
            <w:shd w:val="clear" w:color="auto" w:fill="auto"/>
            <w:tcMar>
              <w:top w:w="72" w:type="dxa"/>
              <w:left w:w="144" w:type="dxa"/>
              <w:bottom w:w="72" w:type="dxa"/>
              <w:right w:w="144" w:type="dxa"/>
            </w:tcMar>
          </w:tcPr>
          <w:p w14:paraId="79EBB99F" w14:textId="77777777" w:rsidR="008E4942" w:rsidRPr="005C65ED" w:rsidRDefault="008E4942" w:rsidP="00696828">
            <w:pPr>
              <w:pStyle w:val="TAL"/>
              <w:rPr>
                <w:rFonts w:ascii="Times New Roman" w:hAnsi="Times New Roman"/>
              </w:rPr>
            </w:pPr>
            <w:r w:rsidRPr="005C65ED">
              <w:rPr>
                <w:rFonts w:ascii="Times New Roman" w:hAnsi="Times New Roman"/>
              </w:rPr>
              <w:t>Inter-BS distance</w:t>
            </w:r>
          </w:p>
        </w:tc>
        <w:tc>
          <w:tcPr>
            <w:tcW w:w="6183" w:type="dxa"/>
            <w:shd w:val="clear" w:color="auto" w:fill="auto"/>
            <w:tcMar>
              <w:top w:w="72" w:type="dxa"/>
              <w:left w:w="144" w:type="dxa"/>
              <w:bottom w:w="72" w:type="dxa"/>
              <w:right w:w="144" w:type="dxa"/>
            </w:tcMar>
          </w:tcPr>
          <w:p w14:paraId="633D01FE" w14:textId="77777777" w:rsidR="008E4942" w:rsidRPr="005C65ED" w:rsidRDefault="008E4942" w:rsidP="00696828">
            <w:pPr>
              <w:pStyle w:val="TAL"/>
              <w:rPr>
                <w:rFonts w:ascii="Times New Roman" w:hAnsi="Times New Roman"/>
                <w:b/>
                <w:snapToGrid w:val="0"/>
              </w:rPr>
            </w:pPr>
            <w:r w:rsidRPr="005C65ED">
              <w:rPr>
                <w:rFonts w:ascii="Times New Roman" w:hAnsi="Times New Roman"/>
                <w:snapToGrid w:val="0"/>
              </w:rPr>
              <w:t>200m</w:t>
            </w:r>
          </w:p>
        </w:tc>
      </w:tr>
      <w:tr w:rsidR="008E4942" w:rsidRPr="00735CE6" w14:paraId="144E6471" w14:textId="77777777" w:rsidTr="00696828">
        <w:trPr>
          <w:trHeight w:val="20"/>
          <w:jc w:val="center"/>
        </w:trPr>
        <w:tc>
          <w:tcPr>
            <w:tcW w:w="3136" w:type="dxa"/>
            <w:gridSpan w:val="2"/>
            <w:shd w:val="clear" w:color="auto" w:fill="auto"/>
            <w:tcMar>
              <w:top w:w="72" w:type="dxa"/>
              <w:left w:w="144" w:type="dxa"/>
              <w:bottom w:w="72" w:type="dxa"/>
              <w:right w:w="144" w:type="dxa"/>
            </w:tcMar>
          </w:tcPr>
          <w:p w14:paraId="441939B8" w14:textId="77777777" w:rsidR="008E4942" w:rsidRPr="005C65ED" w:rsidRDefault="008E4942" w:rsidP="00696828">
            <w:pPr>
              <w:pStyle w:val="TAL"/>
              <w:rPr>
                <w:rFonts w:ascii="Times New Roman" w:hAnsi="Times New Roman"/>
              </w:rPr>
            </w:pPr>
            <w:r w:rsidRPr="005C65ED">
              <w:rPr>
                <w:rFonts w:ascii="Times New Roman" w:hAnsi="Times New Roman"/>
              </w:rPr>
              <w:t>Channel model</w:t>
            </w:r>
          </w:p>
        </w:tc>
        <w:tc>
          <w:tcPr>
            <w:tcW w:w="6183" w:type="dxa"/>
            <w:shd w:val="clear" w:color="auto" w:fill="auto"/>
            <w:tcMar>
              <w:top w:w="72" w:type="dxa"/>
              <w:left w:w="144" w:type="dxa"/>
              <w:bottom w:w="72" w:type="dxa"/>
              <w:right w:w="144" w:type="dxa"/>
            </w:tcMar>
          </w:tcPr>
          <w:p w14:paraId="16C8115A" w14:textId="77777777" w:rsidR="008E4942" w:rsidRPr="005C65ED" w:rsidRDefault="008E4942" w:rsidP="00696828">
            <w:pPr>
              <w:pStyle w:val="TAL"/>
              <w:rPr>
                <w:rFonts w:ascii="Times New Roman" w:hAnsi="Times New Roman"/>
                <w:snapToGrid w:val="0"/>
              </w:rPr>
            </w:pPr>
            <w:proofErr w:type="spellStart"/>
            <w:r w:rsidRPr="005C65ED">
              <w:rPr>
                <w:rFonts w:ascii="Times New Roman" w:hAnsi="Times New Roman"/>
                <w:snapToGrid w:val="0"/>
              </w:rPr>
              <w:t>UMa</w:t>
            </w:r>
            <w:proofErr w:type="spellEnd"/>
            <w:r w:rsidRPr="005C65ED">
              <w:rPr>
                <w:rFonts w:ascii="Times New Roman" w:hAnsi="Times New Roman"/>
                <w:snapToGrid w:val="0"/>
              </w:rPr>
              <w:t>, according to TR 38.901</w:t>
            </w:r>
          </w:p>
        </w:tc>
      </w:tr>
      <w:tr w:rsidR="008E4942" w:rsidRPr="00AF0A2D" w14:paraId="1A3CAE6A" w14:textId="77777777" w:rsidTr="00696828">
        <w:trPr>
          <w:trHeight w:val="20"/>
          <w:jc w:val="center"/>
        </w:trPr>
        <w:tc>
          <w:tcPr>
            <w:tcW w:w="3136" w:type="dxa"/>
            <w:gridSpan w:val="2"/>
            <w:shd w:val="clear" w:color="auto" w:fill="auto"/>
            <w:tcMar>
              <w:top w:w="72" w:type="dxa"/>
              <w:left w:w="144" w:type="dxa"/>
              <w:bottom w:w="72" w:type="dxa"/>
              <w:right w:w="144" w:type="dxa"/>
            </w:tcMar>
          </w:tcPr>
          <w:p w14:paraId="1E70061D" w14:textId="77777777" w:rsidR="008E4942" w:rsidRPr="005C65ED" w:rsidRDefault="008E4942" w:rsidP="00696828">
            <w:pPr>
              <w:pStyle w:val="TAL"/>
              <w:rPr>
                <w:rFonts w:ascii="Times New Roman" w:hAnsi="Times New Roman"/>
              </w:rPr>
            </w:pPr>
            <w:r w:rsidRPr="005C65ED">
              <w:rPr>
                <w:rFonts w:ascii="Times New Roman" w:hAnsi="Times New Roman"/>
              </w:rPr>
              <w:t xml:space="preserve">Antenna setup and port layouts at </w:t>
            </w:r>
            <w:proofErr w:type="spellStart"/>
            <w:r>
              <w:rPr>
                <w:rFonts w:ascii="Times New Roman" w:hAnsi="Times New Roman"/>
              </w:rPr>
              <w:t>gNB</w:t>
            </w:r>
            <w:proofErr w:type="spellEnd"/>
          </w:p>
        </w:tc>
        <w:tc>
          <w:tcPr>
            <w:tcW w:w="6183" w:type="dxa"/>
            <w:shd w:val="clear" w:color="auto" w:fill="auto"/>
            <w:tcMar>
              <w:top w:w="72" w:type="dxa"/>
              <w:left w:w="144" w:type="dxa"/>
              <w:bottom w:w="72" w:type="dxa"/>
              <w:right w:w="144" w:type="dxa"/>
            </w:tcMar>
          </w:tcPr>
          <w:p w14:paraId="4AA74FD1" w14:textId="77777777" w:rsidR="008E4942" w:rsidRPr="0052456D" w:rsidRDefault="008E4942" w:rsidP="00696828">
            <w:pPr>
              <w:pStyle w:val="TAL"/>
              <w:rPr>
                <w:rFonts w:ascii="Times New Roman" w:hAnsi="Times New Roman"/>
                <w:snapToGrid w:val="0"/>
                <w:lang w:val="fr-FR" w:eastAsia="x-none"/>
              </w:rPr>
            </w:pPr>
            <w:r w:rsidRPr="0052456D">
              <w:rPr>
                <w:rFonts w:ascii="Times New Roman" w:hAnsi="Times New Roman"/>
                <w:snapToGrid w:val="0"/>
                <w:lang w:val="fr-FR" w:eastAsia="x-none"/>
              </w:rPr>
              <w:t xml:space="preserve">32 </w:t>
            </w:r>
            <w:proofErr w:type="gramStart"/>
            <w:r w:rsidRPr="0052456D">
              <w:rPr>
                <w:rFonts w:ascii="Times New Roman" w:hAnsi="Times New Roman"/>
                <w:snapToGrid w:val="0"/>
                <w:lang w:val="fr-FR" w:eastAsia="x-none"/>
              </w:rPr>
              <w:t>ports:</w:t>
            </w:r>
            <w:proofErr w:type="gramEnd"/>
            <w:r w:rsidRPr="0052456D">
              <w:rPr>
                <w:rFonts w:ascii="Times New Roman" w:hAnsi="Times New Roman"/>
                <w:snapToGrid w:val="0"/>
                <w:lang w:val="fr-FR" w:eastAsia="x-none"/>
              </w:rPr>
              <w:t xml:space="preserve"> (8,8,2,1,1,2,8), </w:t>
            </w:r>
            <w:r w:rsidRPr="0052456D">
              <w:rPr>
                <w:rFonts w:ascii="Times New Roman" w:hAnsi="Times New Roman"/>
                <w:lang w:val="fr-FR"/>
              </w:rPr>
              <w:t>(</w:t>
            </w:r>
            <w:proofErr w:type="spellStart"/>
            <w:r w:rsidRPr="0052456D">
              <w:rPr>
                <w:rFonts w:ascii="Times New Roman" w:hAnsi="Times New Roman"/>
                <w:lang w:val="fr-FR"/>
              </w:rPr>
              <w:t>d</w:t>
            </w:r>
            <w:r w:rsidRPr="0052456D">
              <w:rPr>
                <w:rFonts w:ascii="Times New Roman" w:hAnsi="Times New Roman"/>
                <w:vertAlign w:val="subscript"/>
                <w:lang w:val="fr-FR"/>
              </w:rPr>
              <w:t>H</w:t>
            </w:r>
            <w:r w:rsidRPr="0052456D">
              <w:rPr>
                <w:rFonts w:ascii="Times New Roman" w:hAnsi="Times New Roman"/>
                <w:lang w:val="fr-FR"/>
              </w:rPr>
              <w:t>,d</w:t>
            </w:r>
            <w:r w:rsidRPr="0052456D">
              <w:rPr>
                <w:rFonts w:ascii="Times New Roman" w:hAnsi="Times New Roman"/>
                <w:vertAlign w:val="subscript"/>
                <w:lang w:val="fr-FR"/>
              </w:rPr>
              <w:t>V</w:t>
            </w:r>
            <w:proofErr w:type="spellEnd"/>
            <w:r w:rsidRPr="0052456D">
              <w:rPr>
                <w:rFonts w:ascii="Times New Roman" w:hAnsi="Times New Roman"/>
                <w:lang w:val="fr-FR"/>
              </w:rPr>
              <w:t xml:space="preserve">) </w:t>
            </w:r>
            <w:r w:rsidRPr="0052456D">
              <w:rPr>
                <w:rFonts w:ascii="Times New Roman" w:hAnsi="Times New Roman"/>
                <w:snapToGrid w:val="0"/>
                <w:lang w:val="fr-FR" w:eastAsia="x-none"/>
              </w:rPr>
              <w:t>= (0.5, 0.8)</w:t>
            </w:r>
            <w:r w:rsidRPr="005C65ED">
              <w:rPr>
                <w:rFonts w:ascii="Times New Roman" w:hAnsi="Times New Roman"/>
                <w:snapToGrid w:val="0"/>
                <w:lang w:eastAsia="x-none"/>
              </w:rPr>
              <w:t>λ</w:t>
            </w:r>
          </w:p>
          <w:p w14:paraId="0FADD122" w14:textId="77777777" w:rsidR="008E4942" w:rsidRPr="0052456D" w:rsidRDefault="008E4942" w:rsidP="00696828">
            <w:pPr>
              <w:pStyle w:val="TAL"/>
              <w:rPr>
                <w:rFonts w:ascii="Times New Roman" w:hAnsi="Times New Roman"/>
                <w:snapToGrid w:val="0"/>
                <w:lang w:val="fr-FR" w:eastAsia="x-none"/>
              </w:rPr>
            </w:pPr>
            <w:r w:rsidRPr="0052456D">
              <w:rPr>
                <w:rFonts w:ascii="Times New Roman" w:hAnsi="Times New Roman"/>
                <w:snapToGrid w:val="0"/>
                <w:lang w:val="fr-FR" w:eastAsia="x-none"/>
              </w:rPr>
              <w:t xml:space="preserve">16 </w:t>
            </w:r>
            <w:proofErr w:type="gramStart"/>
            <w:r w:rsidRPr="0052456D">
              <w:rPr>
                <w:rFonts w:ascii="Times New Roman" w:hAnsi="Times New Roman"/>
                <w:snapToGrid w:val="0"/>
                <w:lang w:val="fr-FR" w:eastAsia="x-none"/>
              </w:rPr>
              <w:t>ports:</w:t>
            </w:r>
            <w:proofErr w:type="gramEnd"/>
            <w:r w:rsidRPr="0052456D">
              <w:rPr>
                <w:rFonts w:ascii="Times New Roman" w:hAnsi="Times New Roman"/>
                <w:snapToGrid w:val="0"/>
                <w:lang w:val="fr-FR" w:eastAsia="x-none"/>
              </w:rPr>
              <w:t xml:space="preserve"> (8,4,2,1,1,2,4), </w:t>
            </w:r>
            <w:r w:rsidRPr="0052456D">
              <w:rPr>
                <w:rFonts w:ascii="Times New Roman" w:hAnsi="Times New Roman"/>
                <w:lang w:val="fr-FR"/>
              </w:rPr>
              <w:t>(</w:t>
            </w:r>
            <w:proofErr w:type="spellStart"/>
            <w:r w:rsidRPr="0052456D">
              <w:rPr>
                <w:rFonts w:ascii="Times New Roman" w:hAnsi="Times New Roman"/>
                <w:lang w:val="fr-FR"/>
              </w:rPr>
              <w:t>d</w:t>
            </w:r>
            <w:r w:rsidRPr="0052456D">
              <w:rPr>
                <w:rFonts w:ascii="Times New Roman" w:hAnsi="Times New Roman"/>
                <w:vertAlign w:val="subscript"/>
                <w:lang w:val="fr-FR"/>
              </w:rPr>
              <w:t>H</w:t>
            </w:r>
            <w:r w:rsidRPr="0052456D">
              <w:rPr>
                <w:rFonts w:ascii="Times New Roman" w:hAnsi="Times New Roman"/>
                <w:lang w:val="fr-FR"/>
              </w:rPr>
              <w:t>,d</w:t>
            </w:r>
            <w:r w:rsidRPr="0052456D">
              <w:rPr>
                <w:rFonts w:ascii="Times New Roman" w:hAnsi="Times New Roman"/>
                <w:vertAlign w:val="subscript"/>
                <w:lang w:val="fr-FR"/>
              </w:rPr>
              <w:t>V</w:t>
            </w:r>
            <w:proofErr w:type="spellEnd"/>
            <w:r w:rsidRPr="0052456D">
              <w:rPr>
                <w:rFonts w:ascii="Times New Roman" w:hAnsi="Times New Roman"/>
                <w:lang w:val="fr-FR"/>
              </w:rPr>
              <w:t xml:space="preserve">) </w:t>
            </w:r>
            <w:r w:rsidRPr="0052456D">
              <w:rPr>
                <w:rFonts w:ascii="Times New Roman" w:hAnsi="Times New Roman"/>
                <w:snapToGrid w:val="0"/>
                <w:lang w:val="fr-FR" w:eastAsia="x-none"/>
              </w:rPr>
              <w:t>= (0.5, 0.8)</w:t>
            </w:r>
            <w:r w:rsidRPr="005C65ED">
              <w:rPr>
                <w:rFonts w:ascii="Times New Roman" w:hAnsi="Times New Roman"/>
                <w:snapToGrid w:val="0"/>
                <w:lang w:eastAsia="x-none"/>
              </w:rPr>
              <w:t>λ</w:t>
            </w:r>
          </w:p>
        </w:tc>
      </w:tr>
      <w:tr w:rsidR="008E4942" w:rsidRPr="00735CE6" w14:paraId="460EEB8E" w14:textId="77777777" w:rsidTr="00696828">
        <w:trPr>
          <w:trHeight w:val="20"/>
          <w:jc w:val="center"/>
        </w:trPr>
        <w:tc>
          <w:tcPr>
            <w:tcW w:w="3136" w:type="dxa"/>
            <w:gridSpan w:val="2"/>
            <w:shd w:val="clear" w:color="auto" w:fill="auto"/>
            <w:tcMar>
              <w:top w:w="72" w:type="dxa"/>
              <w:left w:w="144" w:type="dxa"/>
              <w:bottom w:w="72" w:type="dxa"/>
              <w:right w:w="144" w:type="dxa"/>
            </w:tcMar>
          </w:tcPr>
          <w:p w14:paraId="24FBE0AA" w14:textId="77777777" w:rsidR="008E4942" w:rsidRPr="005C65ED" w:rsidRDefault="008E4942" w:rsidP="00696828">
            <w:pPr>
              <w:pStyle w:val="TAL"/>
              <w:rPr>
                <w:rFonts w:ascii="Times New Roman" w:hAnsi="Times New Roman"/>
              </w:rPr>
            </w:pPr>
            <w:r w:rsidRPr="005C65ED">
              <w:rPr>
                <w:rFonts w:ascii="Times New Roman" w:hAnsi="Times New Roman"/>
              </w:rPr>
              <w:t>Antenna setup and port layouts at UE</w:t>
            </w:r>
          </w:p>
        </w:tc>
        <w:tc>
          <w:tcPr>
            <w:tcW w:w="6183" w:type="dxa"/>
            <w:shd w:val="clear" w:color="auto" w:fill="auto"/>
            <w:tcMar>
              <w:top w:w="72" w:type="dxa"/>
              <w:left w:w="144" w:type="dxa"/>
              <w:bottom w:w="72" w:type="dxa"/>
              <w:right w:w="144" w:type="dxa"/>
            </w:tcMar>
          </w:tcPr>
          <w:p w14:paraId="6DE6B086" w14:textId="77777777" w:rsidR="008E4942" w:rsidRPr="005C65ED" w:rsidRDefault="008E4942" w:rsidP="00696828">
            <w:pPr>
              <w:pStyle w:val="TAL"/>
              <w:rPr>
                <w:rFonts w:ascii="Times New Roman" w:hAnsi="Times New Roman"/>
                <w:snapToGrid w:val="0"/>
              </w:rPr>
            </w:pPr>
            <w:r w:rsidRPr="005C65ED">
              <w:rPr>
                <w:rFonts w:ascii="Times New Roman" w:hAnsi="Times New Roman"/>
                <w:snapToGrid w:val="0"/>
              </w:rPr>
              <w:t xml:space="preserve">2RX: (1,1,2,1,1,1,1), </w:t>
            </w:r>
            <w:r w:rsidRPr="00FD3C69">
              <w:rPr>
                <w:rFonts w:ascii="Times New Roman" w:hAnsi="Times New Roman"/>
              </w:rPr>
              <w:t>(</w:t>
            </w:r>
            <w:proofErr w:type="spellStart"/>
            <w:proofErr w:type="gramStart"/>
            <w:r w:rsidRPr="00FD3C69">
              <w:rPr>
                <w:rFonts w:ascii="Times New Roman" w:hAnsi="Times New Roman"/>
              </w:rPr>
              <w:t>d</w:t>
            </w:r>
            <w:r w:rsidRPr="00FD3C69">
              <w:rPr>
                <w:rFonts w:ascii="Times New Roman" w:hAnsi="Times New Roman"/>
                <w:vertAlign w:val="subscript"/>
              </w:rPr>
              <w:t>H</w:t>
            </w:r>
            <w:r w:rsidRPr="00FD3C69">
              <w:rPr>
                <w:rFonts w:ascii="Times New Roman" w:hAnsi="Times New Roman"/>
              </w:rPr>
              <w:t>,d</w:t>
            </w:r>
            <w:r w:rsidRPr="00FD3C69">
              <w:rPr>
                <w:rFonts w:ascii="Times New Roman" w:hAnsi="Times New Roman"/>
                <w:vertAlign w:val="subscript"/>
              </w:rPr>
              <w:t>V</w:t>
            </w:r>
            <w:proofErr w:type="spellEnd"/>
            <w:proofErr w:type="gramEnd"/>
            <w:r w:rsidRPr="00FD3C69">
              <w:rPr>
                <w:rFonts w:ascii="Times New Roman" w:hAnsi="Times New Roman"/>
              </w:rPr>
              <w:t xml:space="preserve">) </w:t>
            </w:r>
            <w:r w:rsidRPr="005C65ED">
              <w:rPr>
                <w:rFonts w:ascii="Times New Roman" w:hAnsi="Times New Roman"/>
                <w:snapToGrid w:val="0"/>
              </w:rPr>
              <w:t>= (0.5, 0.5)λ</w:t>
            </w:r>
          </w:p>
        </w:tc>
      </w:tr>
      <w:tr w:rsidR="008E4942" w:rsidRPr="00735CE6" w14:paraId="2213695F" w14:textId="77777777" w:rsidTr="00696828">
        <w:trPr>
          <w:trHeight w:val="20"/>
          <w:jc w:val="center"/>
        </w:trPr>
        <w:tc>
          <w:tcPr>
            <w:tcW w:w="3136" w:type="dxa"/>
            <w:gridSpan w:val="2"/>
            <w:shd w:val="clear" w:color="auto" w:fill="auto"/>
            <w:tcMar>
              <w:top w:w="72" w:type="dxa"/>
              <w:left w:w="144" w:type="dxa"/>
              <w:bottom w:w="72" w:type="dxa"/>
              <w:right w:w="144" w:type="dxa"/>
            </w:tcMar>
          </w:tcPr>
          <w:p w14:paraId="456F8F8F" w14:textId="77777777" w:rsidR="008E4942" w:rsidRPr="005C65ED" w:rsidRDefault="008E4942" w:rsidP="00696828">
            <w:pPr>
              <w:pStyle w:val="TAL"/>
              <w:rPr>
                <w:rFonts w:ascii="Times New Roman" w:hAnsi="Times New Roman"/>
              </w:rPr>
            </w:pPr>
            <w:r w:rsidRPr="005C65ED">
              <w:rPr>
                <w:rFonts w:ascii="Times New Roman" w:hAnsi="Times New Roman"/>
              </w:rPr>
              <w:t>BS Tx power</w:t>
            </w:r>
          </w:p>
        </w:tc>
        <w:tc>
          <w:tcPr>
            <w:tcW w:w="6183" w:type="dxa"/>
            <w:shd w:val="clear" w:color="auto" w:fill="auto"/>
            <w:tcMar>
              <w:top w:w="72" w:type="dxa"/>
              <w:left w:w="144" w:type="dxa"/>
              <w:bottom w:w="72" w:type="dxa"/>
              <w:right w:w="144" w:type="dxa"/>
            </w:tcMar>
          </w:tcPr>
          <w:p w14:paraId="63E34D25" w14:textId="77777777" w:rsidR="008E4942" w:rsidRPr="005C65ED" w:rsidRDefault="008E4942" w:rsidP="00696828">
            <w:pPr>
              <w:pStyle w:val="TAL"/>
              <w:rPr>
                <w:rFonts w:ascii="Times New Roman" w:hAnsi="Times New Roman"/>
                <w:snapToGrid w:val="0"/>
              </w:rPr>
            </w:pPr>
            <w:r w:rsidRPr="005C65ED">
              <w:rPr>
                <w:rFonts w:ascii="Times New Roman" w:hAnsi="Times New Roman"/>
                <w:snapToGrid w:val="0"/>
              </w:rPr>
              <w:t>41 dBm</w:t>
            </w:r>
          </w:p>
        </w:tc>
      </w:tr>
      <w:tr w:rsidR="008E4942" w:rsidRPr="00735CE6" w14:paraId="1FACB105" w14:textId="77777777" w:rsidTr="00696828">
        <w:trPr>
          <w:trHeight w:val="20"/>
          <w:jc w:val="center"/>
        </w:trPr>
        <w:tc>
          <w:tcPr>
            <w:tcW w:w="3136" w:type="dxa"/>
            <w:gridSpan w:val="2"/>
            <w:shd w:val="clear" w:color="auto" w:fill="auto"/>
            <w:tcMar>
              <w:top w:w="72" w:type="dxa"/>
              <w:left w:w="144" w:type="dxa"/>
              <w:bottom w:w="72" w:type="dxa"/>
              <w:right w:w="144" w:type="dxa"/>
            </w:tcMar>
          </w:tcPr>
          <w:p w14:paraId="5DBE2EB0" w14:textId="77777777" w:rsidR="008E4942" w:rsidRPr="005C65ED" w:rsidRDefault="008E4942" w:rsidP="00696828">
            <w:pPr>
              <w:pStyle w:val="TAL"/>
              <w:rPr>
                <w:rFonts w:ascii="Times New Roman" w:hAnsi="Times New Roman"/>
              </w:rPr>
            </w:pPr>
            <w:r w:rsidRPr="005C65ED">
              <w:rPr>
                <w:rFonts w:ascii="Times New Roman" w:hAnsi="Times New Roman"/>
              </w:rPr>
              <w:t>BS antenna height</w:t>
            </w:r>
          </w:p>
        </w:tc>
        <w:tc>
          <w:tcPr>
            <w:tcW w:w="6183" w:type="dxa"/>
            <w:shd w:val="clear" w:color="auto" w:fill="auto"/>
            <w:tcMar>
              <w:top w:w="72" w:type="dxa"/>
              <w:left w:w="144" w:type="dxa"/>
              <w:bottom w:w="72" w:type="dxa"/>
              <w:right w:w="144" w:type="dxa"/>
            </w:tcMar>
          </w:tcPr>
          <w:p w14:paraId="6411F339" w14:textId="77777777" w:rsidR="008E4942" w:rsidRPr="005C65ED" w:rsidRDefault="008E4942" w:rsidP="00696828">
            <w:pPr>
              <w:pStyle w:val="TAL"/>
              <w:rPr>
                <w:rFonts w:ascii="Times New Roman" w:hAnsi="Times New Roman"/>
                <w:snapToGrid w:val="0"/>
              </w:rPr>
            </w:pPr>
            <w:r w:rsidRPr="005C65ED">
              <w:rPr>
                <w:rFonts w:ascii="Times New Roman" w:hAnsi="Times New Roman"/>
                <w:snapToGrid w:val="0"/>
              </w:rPr>
              <w:t>25m</w:t>
            </w:r>
          </w:p>
        </w:tc>
      </w:tr>
      <w:tr w:rsidR="008E4942" w:rsidRPr="00735CE6" w14:paraId="3FB8D423" w14:textId="77777777" w:rsidTr="00696828">
        <w:trPr>
          <w:trHeight w:val="20"/>
          <w:jc w:val="center"/>
        </w:trPr>
        <w:tc>
          <w:tcPr>
            <w:tcW w:w="3136" w:type="dxa"/>
            <w:gridSpan w:val="2"/>
            <w:shd w:val="clear" w:color="auto" w:fill="auto"/>
            <w:tcMar>
              <w:top w:w="72" w:type="dxa"/>
              <w:left w:w="144" w:type="dxa"/>
              <w:bottom w:w="72" w:type="dxa"/>
              <w:right w:w="144" w:type="dxa"/>
            </w:tcMar>
          </w:tcPr>
          <w:p w14:paraId="3F0FC217" w14:textId="77777777" w:rsidR="008E4942" w:rsidRPr="005C65ED" w:rsidRDefault="008E4942" w:rsidP="00696828">
            <w:pPr>
              <w:pStyle w:val="TAL"/>
              <w:rPr>
                <w:rFonts w:ascii="Times New Roman" w:hAnsi="Times New Roman"/>
              </w:rPr>
            </w:pPr>
            <w:r w:rsidRPr="005C65ED">
              <w:rPr>
                <w:rFonts w:ascii="Times New Roman" w:hAnsi="Times New Roman"/>
              </w:rPr>
              <w:t>UE antenna height &amp; gain</w:t>
            </w:r>
          </w:p>
        </w:tc>
        <w:tc>
          <w:tcPr>
            <w:tcW w:w="6183" w:type="dxa"/>
            <w:shd w:val="clear" w:color="auto" w:fill="auto"/>
            <w:tcMar>
              <w:top w:w="72" w:type="dxa"/>
              <w:left w:w="144" w:type="dxa"/>
              <w:bottom w:w="72" w:type="dxa"/>
              <w:right w:w="144" w:type="dxa"/>
            </w:tcMar>
          </w:tcPr>
          <w:p w14:paraId="5A95CBD0" w14:textId="77777777" w:rsidR="008E4942" w:rsidRPr="005C65ED" w:rsidRDefault="008E4942" w:rsidP="00696828">
            <w:pPr>
              <w:pStyle w:val="TAL"/>
              <w:rPr>
                <w:rFonts w:ascii="Times New Roman" w:hAnsi="Times New Roman"/>
                <w:snapToGrid w:val="0"/>
              </w:rPr>
            </w:pPr>
            <w:r w:rsidRPr="005C65ED">
              <w:rPr>
                <w:rFonts w:ascii="Times New Roman" w:hAnsi="Times New Roman"/>
                <w:snapToGrid w:val="0"/>
              </w:rPr>
              <w:t>As in TR36.873</w:t>
            </w:r>
          </w:p>
        </w:tc>
      </w:tr>
      <w:tr w:rsidR="008E4942" w:rsidRPr="00735CE6" w14:paraId="57B85431" w14:textId="77777777" w:rsidTr="00696828">
        <w:trPr>
          <w:trHeight w:val="20"/>
          <w:jc w:val="center"/>
        </w:trPr>
        <w:tc>
          <w:tcPr>
            <w:tcW w:w="3136" w:type="dxa"/>
            <w:gridSpan w:val="2"/>
            <w:shd w:val="clear" w:color="auto" w:fill="auto"/>
            <w:tcMar>
              <w:top w:w="72" w:type="dxa"/>
              <w:left w:w="144" w:type="dxa"/>
              <w:bottom w:w="72" w:type="dxa"/>
              <w:right w:w="144" w:type="dxa"/>
            </w:tcMar>
          </w:tcPr>
          <w:p w14:paraId="30AF19EF" w14:textId="77777777" w:rsidR="008E4942" w:rsidRPr="005C65ED" w:rsidRDefault="008E4942" w:rsidP="00696828">
            <w:pPr>
              <w:pStyle w:val="TAL"/>
              <w:rPr>
                <w:rFonts w:ascii="Times New Roman" w:hAnsi="Times New Roman"/>
              </w:rPr>
            </w:pPr>
            <w:r w:rsidRPr="005C65ED">
              <w:rPr>
                <w:rFonts w:ascii="Times New Roman" w:hAnsi="Times New Roman"/>
              </w:rPr>
              <w:t>UE receiver noise figure</w:t>
            </w:r>
          </w:p>
        </w:tc>
        <w:tc>
          <w:tcPr>
            <w:tcW w:w="6183" w:type="dxa"/>
            <w:shd w:val="clear" w:color="auto" w:fill="auto"/>
            <w:tcMar>
              <w:top w:w="72" w:type="dxa"/>
              <w:left w:w="144" w:type="dxa"/>
              <w:bottom w:w="72" w:type="dxa"/>
              <w:right w:w="144" w:type="dxa"/>
            </w:tcMar>
          </w:tcPr>
          <w:p w14:paraId="4882A9C9" w14:textId="77777777" w:rsidR="008E4942" w:rsidRPr="005C65ED" w:rsidRDefault="008E4942" w:rsidP="00696828">
            <w:pPr>
              <w:pStyle w:val="TAL"/>
              <w:rPr>
                <w:rFonts w:ascii="Times New Roman" w:hAnsi="Times New Roman"/>
                <w:snapToGrid w:val="0"/>
              </w:rPr>
            </w:pPr>
            <w:r w:rsidRPr="005C65ED">
              <w:rPr>
                <w:rFonts w:ascii="Times New Roman" w:hAnsi="Times New Roman"/>
                <w:snapToGrid w:val="0"/>
              </w:rPr>
              <w:t>9dB</w:t>
            </w:r>
          </w:p>
        </w:tc>
      </w:tr>
      <w:tr w:rsidR="008E4942" w:rsidRPr="00735CE6" w14:paraId="18FA86BE" w14:textId="77777777" w:rsidTr="00696828">
        <w:trPr>
          <w:trHeight w:val="20"/>
          <w:jc w:val="center"/>
        </w:trPr>
        <w:tc>
          <w:tcPr>
            <w:tcW w:w="3136" w:type="dxa"/>
            <w:gridSpan w:val="2"/>
            <w:shd w:val="clear" w:color="auto" w:fill="auto"/>
            <w:tcMar>
              <w:top w:w="72" w:type="dxa"/>
              <w:left w:w="144" w:type="dxa"/>
              <w:bottom w:w="72" w:type="dxa"/>
              <w:right w:w="144" w:type="dxa"/>
            </w:tcMar>
            <w:hideMark/>
          </w:tcPr>
          <w:p w14:paraId="5582C347" w14:textId="77777777" w:rsidR="008E4942" w:rsidRPr="005C65ED" w:rsidRDefault="008E4942" w:rsidP="00696828">
            <w:pPr>
              <w:pStyle w:val="TAL"/>
              <w:rPr>
                <w:rFonts w:ascii="Times New Roman" w:hAnsi="Times New Roman"/>
              </w:rPr>
            </w:pPr>
            <w:r w:rsidRPr="005C65ED">
              <w:rPr>
                <w:rFonts w:ascii="Times New Roman" w:hAnsi="Times New Roman"/>
              </w:rPr>
              <w:t>Modulation</w:t>
            </w:r>
          </w:p>
        </w:tc>
        <w:tc>
          <w:tcPr>
            <w:tcW w:w="6183" w:type="dxa"/>
            <w:shd w:val="clear" w:color="auto" w:fill="auto"/>
            <w:tcMar>
              <w:top w:w="72" w:type="dxa"/>
              <w:left w:w="144" w:type="dxa"/>
              <w:bottom w:w="72" w:type="dxa"/>
              <w:right w:w="144" w:type="dxa"/>
            </w:tcMar>
            <w:hideMark/>
          </w:tcPr>
          <w:p w14:paraId="148A4EB7" w14:textId="77777777" w:rsidR="008E4942" w:rsidRPr="005C65ED" w:rsidRDefault="008E4942" w:rsidP="00696828">
            <w:pPr>
              <w:pStyle w:val="TAL"/>
              <w:rPr>
                <w:rFonts w:ascii="Times New Roman" w:hAnsi="Times New Roman"/>
              </w:rPr>
            </w:pPr>
            <w:r w:rsidRPr="005C65ED">
              <w:rPr>
                <w:rFonts w:ascii="Times New Roman" w:hAnsi="Times New Roman"/>
              </w:rPr>
              <w:t>Up to 256QAM</w:t>
            </w:r>
          </w:p>
        </w:tc>
      </w:tr>
      <w:tr w:rsidR="008E4942" w:rsidRPr="00735CE6" w14:paraId="16EE1ECF" w14:textId="77777777" w:rsidTr="00696828">
        <w:trPr>
          <w:trHeight w:val="20"/>
          <w:jc w:val="center"/>
        </w:trPr>
        <w:tc>
          <w:tcPr>
            <w:tcW w:w="3136" w:type="dxa"/>
            <w:gridSpan w:val="2"/>
            <w:shd w:val="clear" w:color="auto" w:fill="auto"/>
            <w:tcMar>
              <w:top w:w="72" w:type="dxa"/>
              <w:left w:w="144" w:type="dxa"/>
              <w:bottom w:w="72" w:type="dxa"/>
              <w:right w:w="144" w:type="dxa"/>
            </w:tcMar>
            <w:hideMark/>
          </w:tcPr>
          <w:p w14:paraId="5E0FECB5" w14:textId="77777777" w:rsidR="008E4942" w:rsidRPr="005C65ED" w:rsidRDefault="008E4942" w:rsidP="00696828">
            <w:pPr>
              <w:pStyle w:val="TAL"/>
              <w:rPr>
                <w:rFonts w:ascii="Times New Roman" w:hAnsi="Times New Roman"/>
              </w:rPr>
            </w:pPr>
            <w:r w:rsidRPr="005C65ED">
              <w:rPr>
                <w:rFonts w:ascii="Times New Roman" w:hAnsi="Times New Roman"/>
              </w:rPr>
              <w:t xml:space="preserve">Coding on PDSCH </w:t>
            </w:r>
          </w:p>
        </w:tc>
        <w:tc>
          <w:tcPr>
            <w:tcW w:w="6183" w:type="dxa"/>
            <w:shd w:val="clear" w:color="auto" w:fill="auto"/>
            <w:tcMar>
              <w:top w:w="72" w:type="dxa"/>
              <w:left w:w="144" w:type="dxa"/>
              <w:bottom w:w="72" w:type="dxa"/>
              <w:right w:w="144" w:type="dxa"/>
            </w:tcMar>
            <w:hideMark/>
          </w:tcPr>
          <w:p w14:paraId="23F8B2BF" w14:textId="77777777" w:rsidR="008E4942" w:rsidRPr="005C65ED" w:rsidRDefault="008E4942" w:rsidP="00696828">
            <w:pPr>
              <w:pStyle w:val="TAL"/>
              <w:rPr>
                <w:rFonts w:ascii="Times New Roman" w:hAnsi="Times New Roman"/>
              </w:rPr>
            </w:pPr>
            <w:r w:rsidRPr="005C65ED">
              <w:rPr>
                <w:rFonts w:ascii="Times New Roman" w:hAnsi="Times New Roman"/>
              </w:rPr>
              <w:t>LDPC</w:t>
            </w:r>
          </w:p>
        </w:tc>
      </w:tr>
      <w:tr w:rsidR="008E4942" w:rsidRPr="00735CE6" w14:paraId="1619C448" w14:textId="77777777" w:rsidTr="00696828">
        <w:trPr>
          <w:trHeight w:val="20"/>
          <w:jc w:val="center"/>
        </w:trPr>
        <w:tc>
          <w:tcPr>
            <w:tcW w:w="1306" w:type="dxa"/>
            <w:vMerge w:val="restart"/>
            <w:shd w:val="clear" w:color="auto" w:fill="auto"/>
            <w:tcMar>
              <w:top w:w="72" w:type="dxa"/>
              <w:left w:w="144" w:type="dxa"/>
              <w:bottom w:w="72" w:type="dxa"/>
              <w:right w:w="144" w:type="dxa"/>
            </w:tcMar>
            <w:hideMark/>
          </w:tcPr>
          <w:p w14:paraId="4820A15F" w14:textId="77777777" w:rsidR="008E4942" w:rsidRPr="005C65ED" w:rsidRDefault="008E4942" w:rsidP="00696828">
            <w:pPr>
              <w:pStyle w:val="TAL"/>
              <w:rPr>
                <w:rFonts w:ascii="Times New Roman" w:hAnsi="Times New Roman"/>
              </w:rPr>
            </w:pPr>
            <w:r w:rsidRPr="005C65ED">
              <w:rPr>
                <w:rFonts w:ascii="Times New Roman" w:hAnsi="Times New Roman"/>
              </w:rPr>
              <w:t>Numerology</w:t>
            </w:r>
          </w:p>
        </w:tc>
        <w:tc>
          <w:tcPr>
            <w:tcW w:w="1830" w:type="dxa"/>
            <w:shd w:val="clear" w:color="auto" w:fill="auto"/>
          </w:tcPr>
          <w:p w14:paraId="26DB9FDE" w14:textId="77777777" w:rsidR="008E4942" w:rsidRPr="005C65ED" w:rsidRDefault="008E4942" w:rsidP="00696828">
            <w:pPr>
              <w:pStyle w:val="TAL"/>
              <w:rPr>
                <w:rFonts w:ascii="Times New Roman" w:hAnsi="Times New Roman"/>
              </w:rPr>
            </w:pPr>
            <w:r w:rsidRPr="005C65ED">
              <w:rPr>
                <w:rFonts w:ascii="Times New Roman" w:hAnsi="Times New Roman"/>
              </w:rPr>
              <w:t>Slot/non-slot</w:t>
            </w:r>
          </w:p>
        </w:tc>
        <w:tc>
          <w:tcPr>
            <w:tcW w:w="6183" w:type="dxa"/>
            <w:shd w:val="clear" w:color="auto" w:fill="auto"/>
            <w:tcMar>
              <w:top w:w="72" w:type="dxa"/>
              <w:left w:w="144" w:type="dxa"/>
              <w:bottom w:w="72" w:type="dxa"/>
              <w:right w:w="144" w:type="dxa"/>
            </w:tcMar>
            <w:hideMark/>
          </w:tcPr>
          <w:p w14:paraId="5290BFC5" w14:textId="77777777" w:rsidR="008E4942" w:rsidRPr="005C65ED" w:rsidRDefault="008E4942" w:rsidP="00696828">
            <w:pPr>
              <w:pStyle w:val="TAL"/>
              <w:rPr>
                <w:rFonts w:ascii="Times New Roman" w:hAnsi="Times New Roman"/>
                <w:lang w:eastAsia="zh-CN"/>
              </w:rPr>
            </w:pPr>
            <w:r w:rsidRPr="005C65ED">
              <w:rPr>
                <w:rFonts w:ascii="Times New Roman" w:hAnsi="Times New Roman"/>
                <w:bCs/>
              </w:rPr>
              <w:t xml:space="preserve">14 </w:t>
            </w:r>
            <w:r w:rsidRPr="005C65ED">
              <w:rPr>
                <w:rFonts w:ascii="Times New Roman" w:hAnsi="Times New Roman"/>
                <w:bCs/>
                <w:lang w:eastAsia="zh-CN"/>
              </w:rPr>
              <w:t xml:space="preserve">OFDM symbol </w:t>
            </w:r>
            <w:r w:rsidRPr="005C65ED">
              <w:rPr>
                <w:rFonts w:ascii="Times New Roman" w:hAnsi="Times New Roman"/>
                <w:bCs/>
              </w:rPr>
              <w:t>slot</w:t>
            </w:r>
          </w:p>
        </w:tc>
      </w:tr>
      <w:tr w:rsidR="008E4942" w:rsidRPr="00735CE6" w14:paraId="6F4EA591" w14:textId="77777777" w:rsidTr="00696828">
        <w:trPr>
          <w:trHeight w:val="20"/>
          <w:jc w:val="center"/>
        </w:trPr>
        <w:tc>
          <w:tcPr>
            <w:tcW w:w="1306" w:type="dxa"/>
            <w:vMerge/>
            <w:shd w:val="clear" w:color="auto" w:fill="auto"/>
            <w:tcMar>
              <w:top w:w="72" w:type="dxa"/>
              <w:left w:w="144" w:type="dxa"/>
              <w:bottom w:w="72" w:type="dxa"/>
              <w:right w:w="144" w:type="dxa"/>
            </w:tcMar>
            <w:hideMark/>
          </w:tcPr>
          <w:p w14:paraId="758BBE38" w14:textId="77777777" w:rsidR="008E4942" w:rsidRPr="005C65ED" w:rsidRDefault="008E4942" w:rsidP="00696828">
            <w:pPr>
              <w:pStyle w:val="TAL"/>
              <w:rPr>
                <w:rFonts w:ascii="Times New Roman" w:hAnsi="Times New Roman"/>
              </w:rPr>
            </w:pPr>
          </w:p>
        </w:tc>
        <w:tc>
          <w:tcPr>
            <w:tcW w:w="1830" w:type="dxa"/>
            <w:shd w:val="clear" w:color="auto" w:fill="auto"/>
          </w:tcPr>
          <w:p w14:paraId="0D0D4FCD" w14:textId="77777777" w:rsidR="008E4942" w:rsidRPr="005C65ED" w:rsidRDefault="008E4942" w:rsidP="00696828">
            <w:pPr>
              <w:pStyle w:val="TAL"/>
              <w:rPr>
                <w:rFonts w:ascii="Times New Roman" w:hAnsi="Times New Roman"/>
              </w:rPr>
            </w:pPr>
            <w:r w:rsidRPr="005C65ED">
              <w:rPr>
                <w:rFonts w:ascii="Times New Roman" w:hAnsi="Times New Roman"/>
              </w:rPr>
              <w:t>SCS</w:t>
            </w:r>
          </w:p>
        </w:tc>
        <w:tc>
          <w:tcPr>
            <w:tcW w:w="6183" w:type="dxa"/>
            <w:shd w:val="clear" w:color="auto" w:fill="auto"/>
            <w:tcMar>
              <w:top w:w="72" w:type="dxa"/>
              <w:left w:w="144" w:type="dxa"/>
              <w:bottom w:w="72" w:type="dxa"/>
              <w:right w:w="144" w:type="dxa"/>
            </w:tcMar>
            <w:hideMark/>
          </w:tcPr>
          <w:p w14:paraId="52BB1CD9" w14:textId="77777777" w:rsidR="008E4942" w:rsidRPr="005C65ED" w:rsidRDefault="008E4942" w:rsidP="00696828">
            <w:pPr>
              <w:pStyle w:val="TAL"/>
              <w:rPr>
                <w:rFonts w:ascii="Times New Roman" w:hAnsi="Times New Roman"/>
                <w:bCs/>
                <w:lang w:eastAsia="zh-CN"/>
              </w:rPr>
            </w:pPr>
            <w:r w:rsidRPr="005C65ED">
              <w:rPr>
                <w:rFonts w:ascii="Times New Roman" w:hAnsi="Times New Roman"/>
                <w:bCs/>
              </w:rPr>
              <w:t>15kHz</w:t>
            </w:r>
          </w:p>
        </w:tc>
      </w:tr>
      <w:tr w:rsidR="008E4942" w:rsidRPr="00735CE6" w14:paraId="5AD7A99F" w14:textId="77777777" w:rsidTr="00696828">
        <w:trPr>
          <w:trHeight w:val="20"/>
          <w:jc w:val="center"/>
        </w:trPr>
        <w:tc>
          <w:tcPr>
            <w:tcW w:w="3136" w:type="dxa"/>
            <w:gridSpan w:val="2"/>
            <w:shd w:val="clear" w:color="auto" w:fill="auto"/>
            <w:tcMar>
              <w:top w:w="72" w:type="dxa"/>
              <w:left w:w="144" w:type="dxa"/>
              <w:bottom w:w="72" w:type="dxa"/>
              <w:right w:w="144" w:type="dxa"/>
            </w:tcMar>
            <w:hideMark/>
          </w:tcPr>
          <w:p w14:paraId="3732ABBB" w14:textId="77777777" w:rsidR="008E4942" w:rsidRPr="005C65ED" w:rsidRDefault="008E4942" w:rsidP="00696828">
            <w:pPr>
              <w:pStyle w:val="TAL"/>
              <w:rPr>
                <w:rFonts w:ascii="Times New Roman" w:hAnsi="Times New Roman"/>
                <w:lang w:eastAsia="zh-CN"/>
              </w:rPr>
            </w:pPr>
            <w:r w:rsidRPr="005C65ED">
              <w:rPr>
                <w:rFonts w:ascii="Times New Roman" w:hAnsi="Times New Roman"/>
                <w:lang w:eastAsia="zh-CN"/>
              </w:rPr>
              <w:t>N</w:t>
            </w:r>
            <w:r w:rsidRPr="005C65ED">
              <w:rPr>
                <w:rFonts w:ascii="Times New Roman" w:hAnsi="Times New Roman"/>
              </w:rPr>
              <w:t xml:space="preserve">umber </w:t>
            </w:r>
            <w:r w:rsidRPr="005C65ED">
              <w:rPr>
                <w:rFonts w:ascii="Times New Roman" w:hAnsi="Times New Roman"/>
                <w:lang w:eastAsia="zh-CN"/>
              </w:rPr>
              <w:t>of RBs</w:t>
            </w:r>
          </w:p>
        </w:tc>
        <w:tc>
          <w:tcPr>
            <w:tcW w:w="6183" w:type="dxa"/>
            <w:shd w:val="clear" w:color="auto" w:fill="auto"/>
            <w:tcMar>
              <w:top w:w="72" w:type="dxa"/>
              <w:left w:w="144" w:type="dxa"/>
              <w:bottom w:w="72" w:type="dxa"/>
              <w:right w:w="144" w:type="dxa"/>
            </w:tcMar>
            <w:hideMark/>
          </w:tcPr>
          <w:p w14:paraId="2DF2E8BF" w14:textId="77777777" w:rsidR="008E4942" w:rsidRPr="005C65ED" w:rsidRDefault="008E4942" w:rsidP="00696828">
            <w:pPr>
              <w:pStyle w:val="TAL"/>
              <w:rPr>
                <w:rFonts w:ascii="Times New Roman" w:hAnsi="Times New Roman"/>
                <w:lang w:eastAsia="zh-CN"/>
              </w:rPr>
            </w:pPr>
            <w:r w:rsidRPr="005C65ED">
              <w:rPr>
                <w:rFonts w:ascii="Times New Roman" w:hAnsi="Times New Roman"/>
              </w:rPr>
              <w:t>52</w:t>
            </w:r>
          </w:p>
        </w:tc>
      </w:tr>
      <w:tr w:rsidR="008E4942" w:rsidRPr="00735CE6" w14:paraId="258E63D1" w14:textId="77777777" w:rsidTr="00696828">
        <w:trPr>
          <w:trHeight w:val="20"/>
          <w:jc w:val="center"/>
        </w:trPr>
        <w:tc>
          <w:tcPr>
            <w:tcW w:w="1306" w:type="dxa"/>
            <w:vMerge w:val="restart"/>
            <w:shd w:val="clear" w:color="auto" w:fill="auto"/>
            <w:tcMar>
              <w:top w:w="72" w:type="dxa"/>
              <w:left w:w="144" w:type="dxa"/>
              <w:bottom w:w="72" w:type="dxa"/>
              <w:right w:w="144" w:type="dxa"/>
            </w:tcMar>
          </w:tcPr>
          <w:p w14:paraId="1E93287B" w14:textId="77777777" w:rsidR="008E4942" w:rsidRPr="005C65ED" w:rsidRDefault="008E4942" w:rsidP="00696828">
            <w:pPr>
              <w:pStyle w:val="TAL"/>
              <w:rPr>
                <w:rFonts w:ascii="Times New Roman" w:hAnsi="Times New Roman"/>
                <w:lang w:eastAsia="zh-CN"/>
              </w:rPr>
            </w:pPr>
            <w:r>
              <w:rPr>
                <w:rFonts w:ascii="Times New Roman" w:hAnsi="Times New Roman"/>
                <w:lang w:eastAsia="zh-CN"/>
              </w:rPr>
              <w:t xml:space="preserve">CSI Feedback bit allocation </w:t>
            </w:r>
          </w:p>
        </w:tc>
        <w:tc>
          <w:tcPr>
            <w:tcW w:w="1830" w:type="dxa"/>
            <w:shd w:val="clear" w:color="auto" w:fill="auto"/>
          </w:tcPr>
          <w:p w14:paraId="0E84C9DB" w14:textId="77777777" w:rsidR="008E4942" w:rsidRPr="005C65ED" w:rsidRDefault="008E4942" w:rsidP="00696828">
            <w:pPr>
              <w:pStyle w:val="TAL"/>
              <w:rPr>
                <w:rFonts w:ascii="Times New Roman" w:hAnsi="Times New Roman"/>
                <w:lang w:eastAsia="zh-CN"/>
              </w:rPr>
            </w:pPr>
            <w:r>
              <w:rPr>
                <w:rFonts w:ascii="Times New Roman" w:hAnsi="Times New Roman"/>
                <w:lang w:eastAsia="zh-CN"/>
              </w:rPr>
              <w:t xml:space="preserve">LD </w:t>
            </w:r>
          </w:p>
        </w:tc>
        <w:tc>
          <w:tcPr>
            <w:tcW w:w="6183" w:type="dxa"/>
            <w:shd w:val="clear" w:color="auto" w:fill="auto"/>
            <w:tcMar>
              <w:top w:w="72" w:type="dxa"/>
              <w:left w:w="144" w:type="dxa"/>
              <w:bottom w:w="72" w:type="dxa"/>
              <w:right w:w="144" w:type="dxa"/>
            </w:tcMar>
          </w:tcPr>
          <w:p w14:paraId="1740A1DD" w14:textId="77777777" w:rsidR="008E4942" w:rsidRPr="005C65ED" w:rsidRDefault="00F14681" w:rsidP="00696828">
            <w:pPr>
              <w:pStyle w:val="TAL"/>
              <w:rPr>
                <w:rFonts w:ascii="Times New Roman" w:hAnsi="Times New Roman"/>
              </w:rPr>
            </w:pPr>
            <m:oMath>
              <m:sSub>
                <m:sSubPr>
                  <m:ctrlPr>
                    <w:rPr>
                      <w:rFonts w:ascii="Cambria Math" w:hAnsi="Cambria Math"/>
                      <w:i/>
                    </w:rPr>
                  </m:ctrlPr>
                </m:sSubPr>
                <m:e>
                  <m:r>
                    <w:rPr>
                      <w:rFonts w:ascii="Cambria Math" w:hAnsi="Cambria Math"/>
                    </w:rPr>
                    <m:t>N</m:t>
                  </m:r>
                </m:e>
                <m:sub>
                  <m:r>
                    <w:rPr>
                      <w:rFonts w:ascii="Cambria Math" w:hAnsi="Cambria Math"/>
                    </w:rPr>
                    <m:t>ϕ</m:t>
                  </m:r>
                </m:sub>
              </m:sSub>
              <m:r>
                <w:rPr>
                  <w:rFonts w:ascii="Cambria Math" w:hAnsi="Cambria Math"/>
                </w:rPr>
                <m:t>=3</m:t>
              </m:r>
              <m:r>
                <m:rPr>
                  <m:nor/>
                </m:rPr>
                <w:rPr>
                  <w:rFonts w:ascii="Cambria Math" w:hAnsi="Cambria Math"/>
                </w:rPr>
                <m:t xml:space="preserve"> bits</m:t>
              </m:r>
            </m:oMath>
            <w:r w:rsidR="008E4942">
              <w:rPr>
                <w:rFonts w:ascii="Times New Roman" w:hAnsi="Times New Roman"/>
              </w:rPr>
              <w:t xml:space="preserve">  and </w:t>
            </w:r>
            <m:oMath>
              <m:sSub>
                <m:sSubPr>
                  <m:ctrlPr>
                    <w:rPr>
                      <w:rFonts w:ascii="Cambria Math" w:hAnsi="Cambria Math"/>
                      <w:i/>
                    </w:rPr>
                  </m:ctrlPr>
                </m:sSubPr>
                <m:e>
                  <m:r>
                    <w:rPr>
                      <w:rFonts w:ascii="Cambria Math" w:hAnsi="Cambria Math"/>
                    </w:rPr>
                    <m:t>N</m:t>
                  </m:r>
                </m:e>
                <m:sub>
                  <m:r>
                    <w:rPr>
                      <w:rFonts w:ascii="Cambria Math" w:hAnsi="Cambria Math"/>
                    </w:rPr>
                    <m:t>ψ</m:t>
                  </m:r>
                </m:sub>
              </m:sSub>
              <m:r>
                <w:rPr>
                  <w:rFonts w:ascii="Cambria Math" w:hAnsi="Cambria Math"/>
                </w:rPr>
                <m:t>=2</m:t>
              </m:r>
            </m:oMath>
            <w:r w:rsidR="008E4942">
              <w:rPr>
                <w:rFonts w:ascii="Times New Roman" w:hAnsi="Times New Roman"/>
              </w:rPr>
              <w:t xml:space="preserve">  bits</w:t>
            </w:r>
          </w:p>
        </w:tc>
      </w:tr>
      <w:tr w:rsidR="008E4942" w:rsidRPr="00735CE6" w14:paraId="539F7796" w14:textId="77777777" w:rsidTr="00696828">
        <w:trPr>
          <w:trHeight w:val="20"/>
          <w:jc w:val="center"/>
        </w:trPr>
        <w:tc>
          <w:tcPr>
            <w:tcW w:w="1306" w:type="dxa"/>
            <w:vMerge/>
            <w:shd w:val="clear" w:color="auto" w:fill="auto"/>
            <w:tcMar>
              <w:top w:w="72" w:type="dxa"/>
              <w:left w:w="144" w:type="dxa"/>
              <w:bottom w:w="72" w:type="dxa"/>
              <w:right w:w="144" w:type="dxa"/>
            </w:tcMar>
          </w:tcPr>
          <w:p w14:paraId="62981C2B" w14:textId="77777777" w:rsidR="008E4942" w:rsidRPr="005C65ED" w:rsidRDefault="008E4942" w:rsidP="00696828">
            <w:pPr>
              <w:pStyle w:val="TAL"/>
              <w:rPr>
                <w:rFonts w:ascii="Times New Roman" w:hAnsi="Times New Roman"/>
                <w:lang w:eastAsia="zh-CN"/>
              </w:rPr>
            </w:pPr>
          </w:p>
        </w:tc>
        <w:tc>
          <w:tcPr>
            <w:tcW w:w="1830" w:type="dxa"/>
            <w:shd w:val="clear" w:color="auto" w:fill="auto"/>
          </w:tcPr>
          <w:p w14:paraId="007D9643" w14:textId="77777777" w:rsidR="008E4942" w:rsidRPr="005C65ED" w:rsidRDefault="008E4942" w:rsidP="00696828">
            <w:pPr>
              <w:pStyle w:val="TAL"/>
              <w:rPr>
                <w:rFonts w:ascii="Times New Roman" w:hAnsi="Times New Roman"/>
                <w:lang w:eastAsia="zh-CN"/>
              </w:rPr>
            </w:pPr>
            <w:r>
              <w:rPr>
                <w:rFonts w:ascii="Times New Roman" w:hAnsi="Times New Roman"/>
                <w:lang w:eastAsia="zh-CN"/>
              </w:rPr>
              <w:t>FD-DFT</w:t>
            </w:r>
          </w:p>
        </w:tc>
        <w:tc>
          <w:tcPr>
            <w:tcW w:w="6183" w:type="dxa"/>
            <w:shd w:val="clear" w:color="auto" w:fill="auto"/>
            <w:tcMar>
              <w:top w:w="72" w:type="dxa"/>
              <w:left w:w="144" w:type="dxa"/>
              <w:bottom w:w="72" w:type="dxa"/>
              <w:right w:w="144" w:type="dxa"/>
            </w:tcMar>
          </w:tcPr>
          <w:p w14:paraId="6CFA2662" w14:textId="77777777" w:rsidR="008E4942" w:rsidRPr="005C65ED" w:rsidRDefault="00F14681" w:rsidP="00696828">
            <w:pPr>
              <w:pStyle w:val="TAL"/>
              <w:rPr>
                <w:rFonts w:ascii="Times New Roman" w:hAnsi="Times New Roman"/>
              </w:rPr>
            </w:pPr>
            <m:oMath>
              <m:sSub>
                <m:sSubPr>
                  <m:ctrlPr>
                    <w:rPr>
                      <w:rFonts w:ascii="Cambria Math" w:hAnsi="Cambria Math"/>
                      <w:i/>
                    </w:rPr>
                  </m:ctrlPr>
                </m:sSubPr>
                <m:e>
                  <m:r>
                    <w:rPr>
                      <w:rFonts w:ascii="Cambria Math" w:hAnsi="Cambria Math"/>
                    </w:rPr>
                    <m:t>N</m:t>
                  </m:r>
                </m:e>
                <m:sub>
                  <m:r>
                    <w:rPr>
                      <w:rFonts w:ascii="Cambria Math" w:hAnsi="Cambria Math"/>
                    </w:rPr>
                    <m:t>amp</m:t>
                  </m:r>
                </m:sub>
              </m:sSub>
              <m:r>
                <w:rPr>
                  <w:rFonts w:ascii="Cambria Math" w:hAnsi="Cambria Math"/>
                </w:rPr>
                <m:t xml:space="preserve">=3 </m:t>
              </m:r>
              <m:r>
                <m:rPr>
                  <m:nor/>
                </m:rPr>
                <w:rPr>
                  <w:rFonts w:ascii="Cambria Math" w:hAnsi="Cambria Math"/>
                </w:rPr>
                <m:t>bits</m:t>
              </m:r>
            </m:oMath>
            <w:r w:rsidR="008E4942">
              <w:rPr>
                <w:rFonts w:ascii="Times New Roman" w:hAnsi="Times New Roman"/>
              </w:rPr>
              <w:t xml:space="preserve">   and </w:t>
            </w:r>
            <m:oMath>
              <m:sSub>
                <m:sSubPr>
                  <m:ctrlPr>
                    <w:rPr>
                      <w:rFonts w:ascii="Cambria Math" w:hAnsi="Cambria Math"/>
                      <w:i/>
                    </w:rPr>
                  </m:ctrlPr>
                </m:sSubPr>
                <m:e>
                  <m:r>
                    <w:rPr>
                      <w:rFonts w:ascii="Cambria Math" w:hAnsi="Cambria Math"/>
                    </w:rPr>
                    <m:t>N</m:t>
                  </m:r>
                </m:e>
                <m:sub>
                  <m:r>
                    <w:rPr>
                      <w:rFonts w:ascii="Cambria Math" w:hAnsi="Cambria Math"/>
                    </w:rPr>
                    <m:t>phase</m:t>
                  </m:r>
                </m:sub>
              </m:sSub>
              <m:r>
                <w:rPr>
                  <w:rFonts w:ascii="Cambria Math" w:hAnsi="Cambria Math"/>
                </w:rPr>
                <m:t xml:space="preserve">=3 </m:t>
              </m:r>
              <m:r>
                <m:rPr>
                  <m:nor/>
                </m:rPr>
                <w:rPr>
                  <w:rFonts w:ascii="Cambria Math" w:hAnsi="Cambria Math"/>
                </w:rPr>
                <m:t>bits</m:t>
              </m:r>
            </m:oMath>
          </w:p>
        </w:tc>
      </w:tr>
      <w:tr w:rsidR="008E4942" w:rsidRPr="00735CE6" w14:paraId="2FFB52F5" w14:textId="77777777" w:rsidTr="00696828">
        <w:trPr>
          <w:trHeight w:val="20"/>
          <w:jc w:val="center"/>
        </w:trPr>
        <w:tc>
          <w:tcPr>
            <w:tcW w:w="3136" w:type="dxa"/>
            <w:gridSpan w:val="2"/>
            <w:shd w:val="clear" w:color="auto" w:fill="auto"/>
            <w:tcMar>
              <w:top w:w="72" w:type="dxa"/>
              <w:left w:w="144" w:type="dxa"/>
              <w:bottom w:w="72" w:type="dxa"/>
              <w:right w:w="144" w:type="dxa"/>
            </w:tcMar>
            <w:hideMark/>
          </w:tcPr>
          <w:p w14:paraId="27BB8FC8" w14:textId="77777777" w:rsidR="008E4942" w:rsidRPr="005C65ED" w:rsidRDefault="008E4942" w:rsidP="00696828">
            <w:pPr>
              <w:pStyle w:val="TAL"/>
              <w:rPr>
                <w:rFonts w:ascii="Times New Roman" w:hAnsi="Times New Roman"/>
              </w:rPr>
            </w:pPr>
            <w:r w:rsidRPr="00FD3C69">
              <w:rPr>
                <w:rFonts w:ascii="Times New Roman" w:hAnsi="Times New Roman"/>
              </w:rPr>
              <w:t>Simulation bandwidth</w:t>
            </w:r>
          </w:p>
        </w:tc>
        <w:tc>
          <w:tcPr>
            <w:tcW w:w="6183" w:type="dxa"/>
            <w:shd w:val="clear" w:color="auto" w:fill="auto"/>
            <w:tcMar>
              <w:top w:w="72" w:type="dxa"/>
              <w:left w:w="144" w:type="dxa"/>
              <w:bottom w:w="72" w:type="dxa"/>
              <w:right w:w="144" w:type="dxa"/>
            </w:tcMar>
            <w:hideMark/>
          </w:tcPr>
          <w:p w14:paraId="6187C0C6" w14:textId="77777777" w:rsidR="008E4942" w:rsidRPr="005C65ED" w:rsidRDefault="008E4942" w:rsidP="00696828">
            <w:pPr>
              <w:pStyle w:val="TAL"/>
              <w:rPr>
                <w:rFonts w:ascii="Times New Roman" w:hAnsi="Times New Roman"/>
                <w:snapToGrid w:val="0"/>
              </w:rPr>
            </w:pPr>
            <w:r w:rsidRPr="00FD3C69">
              <w:rPr>
                <w:rFonts w:ascii="Times New Roman" w:hAnsi="Times New Roman"/>
                <w:snapToGrid w:val="0"/>
              </w:rPr>
              <w:t>10 MHz for 15kHz</w:t>
            </w:r>
          </w:p>
        </w:tc>
      </w:tr>
      <w:tr w:rsidR="008E4942" w:rsidRPr="00735CE6" w14:paraId="166DA423" w14:textId="77777777" w:rsidTr="00696828">
        <w:trPr>
          <w:trHeight w:val="20"/>
          <w:jc w:val="center"/>
        </w:trPr>
        <w:tc>
          <w:tcPr>
            <w:tcW w:w="3136" w:type="dxa"/>
            <w:gridSpan w:val="2"/>
            <w:shd w:val="clear" w:color="auto" w:fill="auto"/>
            <w:tcMar>
              <w:top w:w="72" w:type="dxa"/>
              <w:left w:w="144" w:type="dxa"/>
              <w:bottom w:w="72" w:type="dxa"/>
              <w:right w:w="144" w:type="dxa"/>
            </w:tcMar>
            <w:hideMark/>
          </w:tcPr>
          <w:p w14:paraId="57AA517A" w14:textId="77777777" w:rsidR="008E4942" w:rsidRPr="005C65ED" w:rsidRDefault="008E4942" w:rsidP="00696828">
            <w:pPr>
              <w:pStyle w:val="TAL"/>
              <w:rPr>
                <w:rFonts w:ascii="Times New Roman" w:hAnsi="Times New Roman"/>
              </w:rPr>
            </w:pPr>
            <w:r w:rsidRPr="00FD3C69">
              <w:rPr>
                <w:rFonts w:ascii="Times New Roman" w:hAnsi="Times New Roman"/>
              </w:rPr>
              <w:t>Frame structure</w:t>
            </w:r>
          </w:p>
        </w:tc>
        <w:tc>
          <w:tcPr>
            <w:tcW w:w="6183" w:type="dxa"/>
            <w:shd w:val="clear" w:color="auto" w:fill="auto"/>
            <w:tcMar>
              <w:top w:w="72" w:type="dxa"/>
              <w:left w:w="144" w:type="dxa"/>
              <w:bottom w:w="72" w:type="dxa"/>
              <w:right w:w="144" w:type="dxa"/>
            </w:tcMar>
            <w:hideMark/>
          </w:tcPr>
          <w:p w14:paraId="3C04924F" w14:textId="77777777" w:rsidR="008E4942" w:rsidRPr="005C65ED" w:rsidRDefault="008E4942" w:rsidP="00696828">
            <w:pPr>
              <w:pStyle w:val="TAL"/>
              <w:rPr>
                <w:rFonts w:ascii="Times New Roman" w:hAnsi="Times New Roman"/>
                <w:lang w:eastAsia="zh-CN"/>
              </w:rPr>
            </w:pPr>
            <w:r w:rsidRPr="00FD3C69">
              <w:rPr>
                <w:rFonts w:ascii="Times New Roman" w:hAnsi="Times New Roman"/>
              </w:rPr>
              <w:t>Slot Format 0</w:t>
            </w:r>
          </w:p>
        </w:tc>
      </w:tr>
      <w:tr w:rsidR="008E4942" w:rsidRPr="00735CE6" w14:paraId="5DAA03AB" w14:textId="77777777" w:rsidTr="00696828">
        <w:trPr>
          <w:trHeight w:val="20"/>
          <w:jc w:val="center"/>
        </w:trPr>
        <w:tc>
          <w:tcPr>
            <w:tcW w:w="3136" w:type="dxa"/>
            <w:gridSpan w:val="2"/>
            <w:shd w:val="clear" w:color="auto" w:fill="auto"/>
            <w:tcMar>
              <w:top w:w="72" w:type="dxa"/>
              <w:left w:w="144" w:type="dxa"/>
              <w:bottom w:w="72" w:type="dxa"/>
              <w:right w:w="144" w:type="dxa"/>
            </w:tcMar>
            <w:hideMark/>
          </w:tcPr>
          <w:p w14:paraId="073E987A" w14:textId="77777777" w:rsidR="008E4942" w:rsidRPr="005C65ED" w:rsidRDefault="008E4942" w:rsidP="00696828">
            <w:pPr>
              <w:pStyle w:val="TAL"/>
              <w:rPr>
                <w:rFonts w:ascii="Times New Roman" w:hAnsi="Times New Roman"/>
              </w:rPr>
            </w:pPr>
            <w:r w:rsidRPr="005C65ED">
              <w:rPr>
                <w:rFonts w:ascii="Times New Roman" w:eastAsia="STXihei" w:hAnsi="Times New Roman"/>
                <w:bCs/>
                <w:kern w:val="24"/>
              </w:rPr>
              <w:t>MIMO scheme</w:t>
            </w:r>
          </w:p>
        </w:tc>
        <w:tc>
          <w:tcPr>
            <w:tcW w:w="6183" w:type="dxa"/>
            <w:shd w:val="clear" w:color="auto" w:fill="auto"/>
            <w:tcMar>
              <w:top w:w="72" w:type="dxa"/>
              <w:left w:w="144" w:type="dxa"/>
              <w:bottom w:w="72" w:type="dxa"/>
              <w:right w:w="144" w:type="dxa"/>
            </w:tcMar>
            <w:hideMark/>
          </w:tcPr>
          <w:p w14:paraId="076C37EC" w14:textId="77777777" w:rsidR="008E4942" w:rsidRPr="005C65ED" w:rsidRDefault="008E4942" w:rsidP="00696828">
            <w:pPr>
              <w:pStyle w:val="TAL"/>
              <w:rPr>
                <w:rFonts w:ascii="Times New Roman" w:hAnsi="Times New Roman"/>
                <w:snapToGrid w:val="0"/>
              </w:rPr>
            </w:pPr>
            <w:r w:rsidRPr="00FD3C69">
              <w:rPr>
                <w:rFonts w:ascii="Times New Roman" w:hAnsi="Times New Roman"/>
                <w:snapToGrid w:val="0"/>
              </w:rPr>
              <w:t>SU/MU-MIMO with rank adaptation.</w:t>
            </w:r>
          </w:p>
        </w:tc>
      </w:tr>
      <w:tr w:rsidR="008E4942" w:rsidRPr="00735CE6" w14:paraId="248FF18B" w14:textId="77777777" w:rsidTr="00696828">
        <w:trPr>
          <w:trHeight w:val="20"/>
          <w:jc w:val="center"/>
        </w:trPr>
        <w:tc>
          <w:tcPr>
            <w:tcW w:w="3136" w:type="dxa"/>
            <w:gridSpan w:val="2"/>
            <w:shd w:val="clear" w:color="auto" w:fill="auto"/>
            <w:tcMar>
              <w:top w:w="74" w:type="dxa"/>
              <w:left w:w="142" w:type="dxa"/>
              <w:bottom w:w="74" w:type="dxa"/>
              <w:right w:w="142" w:type="dxa"/>
            </w:tcMar>
            <w:vAlign w:val="center"/>
            <w:hideMark/>
          </w:tcPr>
          <w:p w14:paraId="5E5B9408" w14:textId="77777777" w:rsidR="008E4942" w:rsidRPr="005C65ED" w:rsidRDefault="008E4942" w:rsidP="00696828">
            <w:pPr>
              <w:pStyle w:val="TAL"/>
              <w:rPr>
                <w:rFonts w:ascii="Times New Roman" w:eastAsia="STXihei" w:hAnsi="Times New Roman"/>
                <w:kern w:val="24"/>
                <w:lang w:val="en-US" w:eastAsia="zh-CN"/>
              </w:rPr>
            </w:pPr>
            <w:r w:rsidRPr="005C65ED">
              <w:rPr>
                <w:rFonts w:ascii="Times New Roman" w:eastAsia="STXihei" w:hAnsi="Times New Roman"/>
                <w:bCs/>
                <w:kern w:val="24"/>
              </w:rPr>
              <w:t>MIMO layers</w:t>
            </w:r>
          </w:p>
        </w:tc>
        <w:tc>
          <w:tcPr>
            <w:tcW w:w="6183" w:type="dxa"/>
            <w:shd w:val="clear" w:color="auto" w:fill="auto"/>
            <w:tcMar>
              <w:top w:w="72" w:type="dxa"/>
              <w:left w:w="144" w:type="dxa"/>
              <w:bottom w:w="72" w:type="dxa"/>
              <w:right w:w="144" w:type="dxa"/>
            </w:tcMar>
            <w:hideMark/>
          </w:tcPr>
          <w:p w14:paraId="7A4AD9BC" w14:textId="77777777" w:rsidR="008E4942" w:rsidRPr="005C65ED" w:rsidRDefault="008E4942" w:rsidP="00696828">
            <w:pPr>
              <w:pStyle w:val="TAL"/>
              <w:rPr>
                <w:rFonts w:ascii="Times New Roman" w:hAnsi="Times New Roman"/>
                <w:snapToGrid w:val="0"/>
              </w:rPr>
            </w:pPr>
            <w:r>
              <w:rPr>
                <w:rFonts w:ascii="Times New Roman" w:hAnsi="Times New Roman"/>
                <w:snapToGrid w:val="0"/>
              </w:rPr>
              <w:t>M</w:t>
            </w:r>
            <w:r w:rsidRPr="005C65ED">
              <w:rPr>
                <w:rFonts w:ascii="Times New Roman" w:hAnsi="Times New Roman"/>
                <w:snapToGrid w:val="0"/>
              </w:rPr>
              <w:t xml:space="preserve">aximum MU layers </w:t>
            </w:r>
            <w:r>
              <w:rPr>
                <w:rFonts w:ascii="Times New Roman" w:hAnsi="Times New Roman"/>
                <w:snapToGrid w:val="0"/>
              </w:rPr>
              <w:t>=</w:t>
            </w:r>
            <w:r w:rsidRPr="00FD3C69">
              <w:rPr>
                <w:rFonts w:ascii="Times New Roman" w:hAnsi="Times New Roman"/>
                <w:snapToGrid w:val="0"/>
              </w:rPr>
              <w:t xml:space="preserve"> 12</w:t>
            </w:r>
          </w:p>
        </w:tc>
      </w:tr>
      <w:tr w:rsidR="008E4942" w:rsidRPr="00735CE6" w14:paraId="5D457701" w14:textId="77777777" w:rsidTr="00696828">
        <w:trPr>
          <w:trHeight w:val="20"/>
          <w:jc w:val="center"/>
        </w:trPr>
        <w:tc>
          <w:tcPr>
            <w:tcW w:w="3136" w:type="dxa"/>
            <w:gridSpan w:val="2"/>
            <w:shd w:val="clear" w:color="auto" w:fill="auto"/>
            <w:tcMar>
              <w:top w:w="74" w:type="dxa"/>
              <w:left w:w="142" w:type="dxa"/>
              <w:bottom w:w="74" w:type="dxa"/>
              <w:right w:w="142" w:type="dxa"/>
            </w:tcMar>
            <w:vAlign w:val="center"/>
            <w:hideMark/>
          </w:tcPr>
          <w:p w14:paraId="413218DE" w14:textId="77777777" w:rsidR="008E4942" w:rsidRPr="005C65ED" w:rsidRDefault="008E4942" w:rsidP="00696828">
            <w:pPr>
              <w:pStyle w:val="TAL"/>
              <w:rPr>
                <w:rFonts w:ascii="Times New Roman" w:eastAsia="STXihei" w:hAnsi="Times New Roman"/>
                <w:kern w:val="24"/>
                <w:lang w:val="en-US" w:eastAsia="zh-CN"/>
              </w:rPr>
            </w:pPr>
            <w:r w:rsidRPr="005C65ED">
              <w:rPr>
                <w:rFonts w:ascii="Times New Roman" w:eastAsia="STXihei" w:hAnsi="Times New Roman"/>
                <w:kern w:val="24"/>
                <w:lang w:val="en-US" w:eastAsia="zh-CN"/>
              </w:rPr>
              <w:t>CSI feedback</w:t>
            </w:r>
          </w:p>
        </w:tc>
        <w:tc>
          <w:tcPr>
            <w:tcW w:w="6183" w:type="dxa"/>
            <w:shd w:val="clear" w:color="auto" w:fill="auto"/>
            <w:tcMar>
              <w:top w:w="72" w:type="dxa"/>
              <w:left w:w="144" w:type="dxa"/>
              <w:bottom w:w="72" w:type="dxa"/>
              <w:right w:w="144" w:type="dxa"/>
            </w:tcMar>
            <w:hideMark/>
          </w:tcPr>
          <w:p w14:paraId="39F0DF68" w14:textId="77777777" w:rsidR="008E4942" w:rsidRPr="005C65ED" w:rsidRDefault="008E4942" w:rsidP="00696828">
            <w:pPr>
              <w:pStyle w:val="TAL"/>
              <w:rPr>
                <w:rFonts w:ascii="Times New Roman" w:eastAsia="Malgun Gothic" w:hAnsi="Times New Roman"/>
                <w:kern w:val="2"/>
                <w:lang w:eastAsia="ko-KR"/>
              </w:rPr>
            </w:pPr>
            <w:r w:rsidRPr="005C65ED">
              <w:rPr>
                <w:rFonts w:ascii="Times New Roman" w:eastAsia="Malgun Gothic" w:hAnsi="Times New Roman"/>
                <w:lang w:eastAsia="x-none"/>
              </w:rPr>
              <w:t>CSI feedback periodicity</w:t>
            </w:r>
            <w:r w:rsidRPr="00FD3C69">
              <w:rPr>
                <w:rFonts w:ascii="Times New Roman" w:eastAsia="Malgun Gothic" w:hAnsi="Times New Roman"/>
                <w:lang w:eastAsia="x-none"/>
              </w:rPr>
              <w:t xml:space="preserve">:  5 </w:t>
            </w:r>
            <w:proofErr w:type="spellStart"/>
            <w:r w:rsidRPr="00FD3C69">
              <w:rPr>
                <w:rFonts w:ascii="Times New Roman" w:eastAsia="Malgun Gothic" w:hAnsi="Times New Roman"/>
                <w:lang w:eastAsia="x-none"/>
              </w:rPr>
              <w:t>ms</w:t>
            </w:r>
            <w:proofErr w:type="spellEnd"/>
          </w:p>
          <w:p w14:paraId="68B75BB1" w14:textId="77777777" w:rsidR="008E4942" w:rsidRPr="005C65ED" w:rsidRDefault="008E4942" w:rsidP="00696828">
            <w:pPr>
              <w:pStyle w:val="TAL"/>
              <w:rPr>
                <w:rFonts w:ascii="Times New Roman" w:hAnsi="Times New Roman"/>
              </w:rPr>
            </w:pPr>
            <w:r w:rsidRPr="005C65ED">
              <w:rPr>
                <w:rFonts w:ascii="Times New Roman" w:eastAsia="Malgun Gothic" w:hAnsi="Times New Roman"/>
                <w:szCs w:val="22"/>
              </w:rPr>
              <w:t>Scheduling</w:t>
            </w:r>
            <w:r w:rsidRPr="00FD3C69">
              <w:rPr>
                <w:rFonts w:ascii="Times New Roman" w:eastAsia="Malgun Gothic" w:hAnsi="Times New Roman"/>
                <w:szCs w:val="22"/>
              </w:rPr>
              <w:t xml:space="preserve"> delay</w:t>
            </w:r>
            <w:r w:rsidRPr="005C65ED">
              <w:rPr>
                <w:rFonts w:ascii="Times New Roman" w:eastAsia="Malgun Gothic" w:hAnsi="Times New Roman"/>
                <w:szCs w:val="22"/>
              </w:rPr>
              <w:t xml:space="preserve">:  4 </w:t>
            </w:r>
            <w:proofErr w:type="spellStart"/>
            <w:r w:rsidRPr="005C65ED">
              <w:rPr>
                <w:rFonts w:ascii="Times New Roman" w:eastAsia="Malgun Gothic" w:hAnsi="Times New Roman"/>
                <w:szCs w:val="22"/>
              </w:rPr>
              <w:t>ms</w:t>
            </w:r>
            <w:proofErr w:type="spellEnd"/>
          </w:p>
        </w:tc>
      </w:tr>
      <w:tr w:rsidR="008E4942" w:rsidRPr="00735CE6" w14:paraId="0C556C99" w14:textId="77777777" w:rsidTr="00696828">
        <w:trPr>
          <w:trHeight w:val="20"/>
          <w:jc w:val="center"/>
        </w:trPr>
        <w:tc>
          <w:tcPr>
            <w:tcW w:w="3136" w:type="dxa"/>
            <w:gridSpan w:val="2"/>
            <w:shd w:val="clear" w:color="auto" w:fill="auto"/>
            <w:tcMar>
              <w:top w:w="74" w:type="dxa"/>
              <w:left w:w="142" w:type="dxa"/>
              <w:bottom w:w="74" w:type="dxa"/>
              <w:right w:w="142" w:type="dxa"/>
            </w:tcMar>
            <w:hideMark/>
          </w:tcPr>
          <w:p w14:paraId="4CF35C2C" w14:textId="77777777" w:rsidR="008E4942" w:rsidRPr="005C65ED" w:rsidRDefault="008E4942" w:rsidP="00696828">
            <w:pPr>
              <w:pStyle w:val="TAL"/>
              <w:rPr>
                <w:rFonts w:ascii="Times New Roman" w:hAnsi="Times New Roman"/>
                <w:lang w:val="en-US" w:eastAsia="zh-CN"/>
              </w:rPr>
            </w:pPr>
            <w:r w:rsidRPr="005C65ED">
              <w:rPr>
                <w:rFonts w:ascii="Times New Roman" w:eastAsia="STXihei" w:hAnsi="Times New Roman"/>
                <w:kern w:val="24"/>
                <w:lang w:val="en-US" w:eastAsia="zh-CN"/>
              </w:rPr>
              <w:t>Overhead</w:t>
            </w:r>
          </w:p>
        </w:tc>
        <w:tc>
          <w:tcPr>
            <w:tcW w:w="6183" w:type="dxa"/>
            <w:shd w:val="clear" w:color="auto" w:fill="auto"/>
            <w:tcMar>
              <w:top w:w="72" w:type="dxa"/>
              <w:left w:w="144" w:type="dxa"/>
              <w:bottom w:w="72" w:type="dxa"/>
              <w:right w:w="144" w:type="dxa"/>
            </w:tcMar>
            <w:hideMark/>
          </w:tcPr>
          <w:p w14:paraId="2F23D2A9" w14:textId="77777777" w:rsidR="008E4942" w:rsidRPr="005C65ED" w:rsidRDefault="008E4942" w:rsidP="00696828">
            <w:pPr>
              <w:pStyle w:val="TAL"/>
              <w:rPr>
                <w:rFonts w:ascii="Times New Roman" w:eastAsia="Malgun Gothic" w:hAnsi="Times New Roman"/>
                <w:kern w:val="24"/>
              </w:rPr>
            </w:pPr>
            <w:r w:rsidRPr="00FD3C69">
              <w:rPr>
                <w:rFonts w:ascii="Times New Roman" w:eastAsia="Malgun Gothic" w:hAnsi="Times New Roman"/>
                <w:snapToGrid w:val="0"/>
                <w:lang w:eastAsia="ko-KR"/>
              </w:rPr>
              <w:t>2 symbols/slot</w:t>
            </w:r>
          </w:p>
        </w:tc>
      </w:tr>
      <w:tr w:rsidR="008E4942" w:rsidRPr="00735CE6" w14:paraId="1B1EF2FB" w14:textId="77777777" w:rsidTr="00696828">
        <w:trPr>
          <w:trHeight w:val="20"/>
          <w:jc w:val="center"/>
        </w:trPr>
        <w:tc>
          <w:tcPr>
            <w:tcW w:w="3136" w:type="dxa"/>
            <w:gridSpan w:val="2"/>
            <w:shd w:val="clear" w:color="auto" w:fill="auto"/>
            <w:tcMar>
              <w:top w:w="74" w:type="dxa"/>
              <w:left w:w="142" w:type="dxa"/>
              <w:bottom w:w="74" w:type="dxa"/>
              <w:right w:w="142" w:type="dxa"/>
            </w:tcMar>
          </w:tcPr>
          <w:p w14:paraId="4433DCD5" w14:textId="77777777" w:rsidR="008E4942" w:rsidRPr="005C65ED" w:rsidRDefault="008E4942" w:rsidP="00696828">
            <w:pPr>
              <w:pStyle w:val="TAL"/>
              <w:rPr>
                <w:rFonts w:ascii="Times New Roman" w:eastAsia="Malgun Gothic" w:hAnsi="Times New Roman"/>
                <w:kern w:val="24"/>
                <w:lang w:val="en-US" w:eastAsia="ko-KR"/>
              </w:rPr>
            </w:pPr>
            <w:r w:rsidRPr="005C65ED">
              <w:rPr>
                <w:rFonts w:ascii="Times New Roman" w:eastAsia="Malgun Gothic" w:hAnsi="Times New Roman"/>
                <w:kern w:val="24"/>
                <w:lang w:val="en-US" w:eastAsia="ko-KR"/>
              </w:rPr>
              <w:t>Traffic model</w:t>
            </w:r>
          </w:p>
        </w:tc>
        <w:tc>
          <w:tcPr>
            <w:tcW w:w="6183" w:type="dxa"/>
            <w:shd w:val="clear" w:color="auto" w:fill="auto"/>
            <w:tcMar>
              <w:top w:w="72" w:type="dxa"/>
              <w:left w:w="144" w:type="dxa"/>
              <w:bottom w:w="72" w:type="dxa"/>
              <w:right w:w="144" w:type="dxa"/>
            </w:tcMar>
          </w:tcPr>
          <w:p w14:paraId="14ABBA83" w14:textId="77777777" w:rsidR="008E4942" w:rsidRPr="005C65ED" w:rsidRDefault="008E4942" w:rsidP="00696828">
            <w:pPr>
              <w:pStyle w:val="TAL"/>
              <w:rPr>
                <w:rFonts w:ascii="Times New Roman" w:eastAsia="Malgun Gothic" w:hAnsi="Times New Roman"/>
                <w:kern w:val="24"/>
                <w:lang w:val="en-US" w:eastAsia="ko-KR"/>
              </w:rPr>
            </w:pPr>
            <w:r w:rsidRPr="005C65ED">
              <w:rPr>
                <w:rFonts w:ascii="Times New Roman" w:eastAsia="Malgun Gothic" w:hAnsi="Times New Roman"/>
                <w:kern w:val="24"/>
                <w:lang w:val="en-US" w:eastAsia="ko-KR"/>
              </w:rPr>
              <w:t>FTP model 1 with packet size 0.5 Mbytes</w:t>
            </w:r>
          </w:p>
        </w:tc>
      </w:tr>
      <w:tr w:rsidR="008E4942" w:rsidRPr="00735CE6" w14:paraId="00B9E9DF" w14:textId="77777777" w:rsidTr="00696828">
        <w:trPr>
          <w:trHeight w:val="20"/>
          <w:jc w:val="center"/>
        </w:trPr>
        <w:tc>
          <w:tcPr>
            <w:tcW w:w="3136" w:type="dxa"/>
            <w:gridSpan w:val="2"/>
            <w:shd w:val="clear" w:color="auto" w:fill="auto"/>
            <w:tcMar>
              <w:top w:w="74" w:type="dxa"/>
              <w:left w:w="142" w:type="dxa"/>
              <w:bottom w:w="74" w:type="dxa"/>
              <w:right w:w="142" w:type="dxa"/>
            </w:tcMar>
          </w:tcPr>
          <w:p w14:paraId="0D5C544A" w14:textId="77777777" w:rsidR="008E4942" w:rsidRPr="005C65ED" w:rsidRDefault="008E4942" w:rsidP="00696828">
            <w:pPr>
              <w:pStyle w:val="TAL"/>
              <w:rPr>
                <w:rFonts w:ascii="Times New Roman" w:eastAsia="Malgun Gothic" w:hAnsi="Times New Roman"/>
                <w:kern w:val="24"/>
                <w:lang w:val="en-US" w:eastAsia="ko-KR"/>
              </w:rPr>
            </w:pPr>
            <w:r w:rsidRPr="005C65ED">
              <w:rPr>
                <w:rFonts w:ascii="Times New Roman" w:eastAsia="Malgun Gothic" w:hAnsi="Times New Roman"/>
                <w:kern w:val="24"/>
                <w:lang w:val="en-US" w:eastAsia="ko-KR"/>
              </w:rPr>
              <w:t>Traffic load (Resource utilization)</w:t>
            </w:r>
          </w:p>
        </w:tc>
        <w:tc>
          <w:tcPr>
            <w:tcW w:w="6183" w:type="dxa"/>
            <w:shd w:val="clear" w:color="auto" w:fill="auto"/>
            <w:tcMar>
              <w:top w:w="72" w:type="dxa"/>
              <w:left w:w="144" w:type="dxa"/>
              <w:bottom w:w="72" w:type="dxa"/>
              <w:right w:w="144" w:type="dxa"/>
            </w:tcMar>
          </w:tcPr>
          <w:p w14:paraId="2A1A4AD7" w14:textId="77777777" w:rsidR="008E4942" w:rsidRPr="005C65ED" w:rsidRDefault="008E4942" w:rsidP="00696828">
            <w:pPr>
              <w:pStyle w:val="TAL"/>
              <w:rPr>
                <w:rFonts w:ascii="Times New Roman" w:eastAsia="Malgun Gothic" w:hAnsi="Times New Roman"/>
                <w:kern w:val="24"/>
                <w:lang w:val="en-US" w:eastAsia="ko-KR"/>
              </w:rPr>
            </w:pPr>
            <w:r w:rsidRPr="005C65ED">
              <w:rPr>
                <w:rFonts w:ascii="Times New Roman" w:eastAsia="Malgun Gothic" w:hAnsi="Times New Roman"/>
                <w:kern w:val="24"/>
                <w:lang w:val="en-US" w:eastAsia="ko-KR"/>
              </w:rPr>
              <w:t>70% target utilization.  Arrival rates are:</w:t>
            </w:r>
          </w:p>
          <w:p w14:paraId="4DB5D72C" w14:textId="77777777" w:rsidR="008E4942" w:rsidRPr="00FD3C69" w:rsidRDefault="008E4942" w:rsidP="00696828">
            <w:pPr>
              <w:pStyle w:val="TAL"/>
              <w:numPr>
                <w:ilvl w:val="0"/>
                <w:numId w:val="19"/>
              </w:numPr>
              <w:rPr>
                <w:rFonts w:ascii="Times New Roman" w:eastAsia="Malgun Gothic" w:hAnsi="Times New Roman"/>
                <w:kern w:val="24"/>
                <w:lang w:val="en-US" w:eastAsia="ko-KR"/>
              </w:rPr>
            </w:pPr>
            <w:r w:rsidRPr="00FD3C69">
              <w:rPr>
                <w:rFonts w:ascii="Times New Roman" w:eastAsia="Malgun Gothic" w:hAnsi="Times New Roman"/>
                <w:kern w:val="24"/>
                <w:lang w:val="en-US" w:eastAsia="ko-KR"/>
              </w:rPr>
              <w:t>4 users/sec for 16 antenna ports results in 62% RU</w:t>
            </w:r>
          </w:p>
          <w:p w14:paraId="540C8E3F" w14:textId="77777777" w:rsidR="008E4942" w:rsidRPr="005C65ED" w:rsidRDefault="008E4942" w:rsidP="00696828">
            <w:pPr>
              <w:pStyle w:val="TAL"/>
              <w:numPr>
                <w:ilvl w:val="0"/>
                <w:numId w:val="19"/>
              </w:numPr>
              <w:rPr>
                <w:rFonts w:ascii="Times New Roman" w:eastAsia="Malgun Gothic" w:hAnsi="Times New Roman"/>
                <w:kern w:val="24"/>
                <w:lang w:val="en-US" w:eastAsia="ko-KR"/>
              </w:rPr>
            </w:pPr>
            <w:r w:rsidRPr="00FD3C69">
              <w:rPr>
                <w:rFonts w:ascii="Times New Roman" w:eastAsia="Malgun Gothic" w:hAnsi="Times New Roman"/>
                <w:kern w:val="24"/>
                <w:lang w:val="en-US" w:eastAsia="ko-KR"/>
              </w:rPr>
              <w:t>5 users/sec for 32 antenna ports results in 60% RU</w:t>
            </w:r>
          </w:p>
        </w:tc>
      </w:tr>
      <w:tr w:rsidR="008E4942" w:rsidRPr="00735CE6" w14:paraId="150C3396" w14:textId="77777777" w:rsidTr="00696828">
        <w:trPr>
          <w:trHeight w:val="20"/>
          <w:jc w:val="center"/>
        </w:trPr>
        <w:tc>
          <w:tcPr>
            <w:tcW w:w="3136" w:type="dxa"/>
            <w:gridSpan w:val="2"/>
            <w:shd w:val="clear" w:color="auto" w:fill="auto"/>
            <w:tcMar>
              <w:top w:w="74" w:type="dxa"/>
              <w:left w:w="142" w:type="dxa"/>
              <w:bottom w:w="74" w:type="dxa"/>
              <w:right w:w="142" w:type="dxa"/>
            </w:tcMar>
          </w:tcPr>
          <w:p w14:paraId="774DC176" w14:textId="77777777" w:rsidR="008E4942" w:rsidRPr="005C65ED" w:rsidRDefault="008E4942" w:rsidP="00696828">
            <w:pPr>
              <w:pStyle w:val="TAL"/>
              <w:rPr>
                <w:rFonts w:ascii="Times New Roman" w:eastAsia="Malgun Gothic" w:hAnsi="Times New Roman"/>
                <w:kern w:val="24"/>
                <w:lang w:val="en-US" w:eastAsia="ko-KR"/>
              </w:rPr>
            </w:pPr>
            <w:r w:rsidRPr="005C65ED">
              <w:rPr>
                <w:rFonts w:ascii="Times New Roman" w:eastAsia="Malgun Gothic" w:hAnsi="Times New Roman"/>
                <w:kern w:val="24"/>
                <w:lang w:val="en-US" w:eastAsia="ko-KR"/>
              </w:rPr>
              <w:t>UE distribution</w:t>
            </w:r>
          </w:p>
        </w:tc>
        <w:tc>
          <w:tcPr>
            <w:tcW w:w="6183" w:type="dxa"/>
            <w:shd w:val="clear" w:color="auto" w:fill="auto"/>
            <w:tcMar>
              <w:top w:w="72" w:type="dxa"/>
              <w:left w:w="144" w:type="dxa"/>
              <w:bottom w:w="72" w:type="dxa"/>
              <w:right w:w="144" w:type="dxa"/>
            </w:tcMar>
          </w:tcPr>
          <w:p w14:paraId="7D03C792" w14:textId="77777777" w:rsidR="008E4942" w:rsidRPr="005C65ED" w:rsidRDefault="008E4942" w:rsidP="00696828">
            <w:pPr>
              <w:pStyle w:val="TAL"/>
              <w:rPr>
                <w:rFonts w:ascii="Times New Roman" w:eastAsia="Malgun Gothic" w:hAnsi="Times New Roman"/>
                <w:kern w:val="24"/>
                <w:lang w:val="en-US" w:eastAsia="ko-KR"/>
              </w:rPr>
            </w:pPr>
            <w:r w:rsidRPr="005C65ED">
              <w:rPr>
                <w:rFonts w:ascii="Times New Roman" w:eastAsia="Malgun Gothic" w:hAnsi="Times New Roman"/>
                <w:kern w:val="24"/>
                <w:lang w:val="en-US" w:eastAsia="ko-KR"/>
              </w:rPr>
              <w:t>80% indoor (3km/h), 20% outdoor (30km/h)</w:t>
            </w:r>
          </w:p>
        </w:tc>
      </w:tr>
      <w:tr w:rsidR="008E4942" w:rsidRPr="00735CE6" w14:paraId="5291A692" w14:textId="77777777" w:rsidTr="00696828">
        <w:trPr>
          <w:trHeight w:val="20"/>
          <w:jc w:val="center"/>
        </w:trPr>
        <w:tc>
          <w:tcPr>
            <w:tcW w:w="3136" w:type="dxa"/>
            <w:gridSpan w:val="2"/>
            <w:shd w:val="clear" w:color="auto" w:fill="auto"/>
            <w:tcMar>
              <w:top w:w="74" w:type="dxa"/>
              <w:left w:w="142" w:type="dxa"/>
              <w:bottom w:w="74" w:type="dxa"/>
              <w:right w:w="142" w:type="dxa"/>
            </w:tcMar>
          </w:tcPr>
          <w:p w14:paraId="1023CB99" w14:textId="77777777" w:rsidR="008E4942" w:rsidRPr="005C65ED" w:rsidRDefault="008E4942" w:rsidP="00696828">
            <w:pPr>
              <w:pStyle w:val="TAL"/>
              <w:rPr>
                <w:rFonts w:ascii="Times New Roman" w:eastAsia="Malgun Gothic" w:hAnsi="Times New Roman"/>
                <w:kern w:val="24"/>
                <w:lang w:val="en-US" w:eastAsia="ko-KR"/>
              </w:rPr>
            </w:pPr>
            <w:r w:rsidRPr="005C65ED">
              <w:rPr>
                <w:rFonts w:ascii="Times New Roman" w:eastAsia="Malgun Gothic" w:hAnsi="Times New Roman"/>
                <w:kern w:val="24"/>
                <w:lang w:val="en-US" w:eastAsia="ko-KR"/>
              </w:rPr>
              <w:t>UE receiver</w:t>
            </w:r>
          </w:p>
        </w:tc>
        <w:tc>
          <w:tcPr>
            <w:tcW w:w="6183" w:type="dxa"/>
            <w:shd w:val="clear" w:color="auto" w:fill="auto"/>
            <w:tcMar>
              <w:top w:w="72" w:type="dxa"/>
              <w:left w:w="144" w:type="dxa"/>
              <w:bottom w:w="72" w:type="dxa"/>
              <w:right w:w="144" w:type="dxa"/>
            </w:tcMar>
          </w:tcPr>
          <w:p w14:paraId="484678B6" w14:textId="77777777" w:rsidR="008E4942" w:rsidRPr="005C65ED" w:rsidRDefault="008E4942" w:rsidP="00696828">
            <w:pPr>
              <w:pStyle w:val="TAL"/>
              <w:rPr>
                <w:rFonts w:ascii="Times New Roman" w:eastAsia="Malgun Gothic" w:hAnsi="Times New Roman"/>
                <w:kern w:val="24"/>
                <w:lang w:val="en-US" w:eastAsia="ko-KR"/>
              </w:rPr>
            </w:pPr>
            <w:r w:rsidRPr="00FD3C69">
              <w:rPr>
                <w:rFonts w:ascii="Times New Roman" w:eastAsia="Malgun Gothic" w:hAnsi="Times New Roman"/>
                <w:kern w:val="24"/>
                <w:lang w:val="en-US" w:eastAsia="ko-KR"/>
              </w:rPr>
              <w:t>MMSE</w:t>
            </w:r>
          </w:p>
        </w:tc>
      </w:tr>
      <w:tr w:rsidR="008E4942" w:rsidRPr="00735CE6" w14:paraId="68838C57" w14:textId="77777777" w:rsidTr="00696828">
        <w:trPr>
          <w:trHeight w:val="20"/>
          <w:jc w:val="center"/>
        </w:trPr>
        <w:tc>
          <w:tcPr>
            <w:tcW w:w="3136" w:type="dxa"/>
            <w:gridSpan w:val="2"/>
            <w:shd w:val="clear" w:color="auto" w:fill="auto"/>
            <w:tcMar>
              <w:top w:w="74" w:type="dxa"/>
              <w:left w:w="142" w:type="dxa"/>
              <w:bottom w:w="74" w:type="dxa"/>
              <w:right w:w="142" w:type="dxa"/>
            </w:tcMar>
          </w:tcPr>
          <w:p w14:paraId="38B021AE" w14:textId="77777777" w:rsidR="008E4942" w:rsidRPr="005C65ED" w:rsidRDefault="008E4942" w:rsidP="00696828">
            <w:pPr>
              <w:pStyle w:val="TAL"/>
              <w:rPr>
                <w:rFonts w:ascii="Times New Roman" w:eastAsia="Malgun Gothic" w:hAnsi="Times New Roman"/>
                <w:kern w:val="24"/>
                <w:lang w:val="en-US" w:eastAsia="ko-KR"/>
              </w:rPr>
            </w:pPr>
            <w:r w:rsidRPr="005C65ED">
              <w:rPr>
                <w:rFonts w:ascii="Times New Roman" w:eastAsia="Malgun Gothic" w:hAnsi="Times New Roman"/>
                <w:kern w:val="24"/>
                <w:lang w:val="en-US" w:eastAsia="ko-KR"/>
              </w:rPr>
              <w:t>Feedback assumption</w:t>
            </w:r>
          </w:p>
        </w:tc>
        <w:tc>
          <w:tcPr>
            <w:tcW w:w="6183" w:type="dxa"/>
            <w:shd w:val="clear" w:color="auto" w:fill="auto"/>
            <w:tcMar>
              <w:top w:w="72" w:type="dxa"/>
              <w:left w:w="144" w:type="dxa"/>
              <w:bottom w:w="72" w:type="dxa"/>
              <w:right w:w="144" w:type="dxa"/>
            </w:tcMar>
          </w:tcPr>
          <w:p w14:paraId="5808E69A" w14:textId="77777777" w:rsidR="008E4942" w:rsidRPr="005C65ED" w:rsidRDefault="008E4942" w:rsidP="00696828">
            <w:pPr>
              <w:pStyle w:val="TAL"/>
              <w:rPr>
                <w:rFonts w:ascii="Times New Roman" w:eastAsia="Malgun Gothic" w:hAnsi="Times New Roman"/>
                <w:kern w:val="24"/>
                <w:lang w:val="en-US" w:eastAsia="ko-KR"/>
              </w:rPr>
            </w:pPr>
            <w:r w:rsidRPr="005C65ED">
              <w:rPr>
                <w:rFonts w:ascii="Times New Roman" w:eastAsia="Malgun Gothic" w:hAnsi="Times New Roman"/>
                <w:kern w:val="24"/>
                <w:lang w:val="en-US" w:eastAsia="ko-KR"/>
              </w:rPr>
              <w:t>Realistic</w:t>
            </w:r>
          </w:p>
        </w:tc>
      </w:tr>
      <w:tr w:rsidR="008E4942" w:rsidRPr="00735CE6" w14:paraId="64FFEB56" w14:textId="77777777" w:rsidTr="00696828">
        <w:trPr>
          <w:trHeight w:val="20"/>
          <w:jc w:val="center"/>
        </w:trPr>
        <w:tc>
          <w:tcPr>
            <w:tcW w:w="3136" w:type="dxa"/>
            <w:gridSpan w:val="2"/>
            <w:shd w:val="clear" w:color="auto" w:fill="auto"/>
            <w:tcMar>
              <w:top w:w="74" w:type="dxa"/>
              <w:left w:w="142" w:type="dxa"/>
              <w:bottom w:w="74" w:type="dxa"/>
              <w:right w:w="142" w:type="dxa"/>
            </w:tcMar>
          </w:tcPr>
          <w:p w14:paraId="19ABE31D" w14:textId="77777777" w:rsidR="008E4942" w:rsidRPr="005C65ED" w:rsidRDefault="008E4942" w:rsidP="00696828">
            <w:pPr>
              <w:pStyle w:val="TAL"/>
              <w:rPr>
                <w:rFonts w:ascii="Times New Roman" w:eastAsia="Malgun Gothic" w:hAnsi="Times New Roman"/>
                <w:kern w:val="24"/>
                <w:lang w:val="en-US" w:eastAsia="ko-KR"/>
              </w:rPr>
            </w:pPr>
            <w:r w:rsidRPr="005C65ED">
              <w:rPr>
                <w:rFonts w:ascii="Times New Roman" w:eastAsia="Malgun Gothic" w:hAnsi="Times New Roman"/>
                <w:kern w:val="24"/>
                <w:lang w:val="en-US" w:eastAsia="ko-KR"/>
              </w:rPr>
              <w:t>Channel estimation</w:t>
            </w:r>
          </w:p>
        </w:tc>
        <w:tc>
          <w:tcPr>
            <w:tcW w:w="6183" w:type="dxa"/>
            <w:shd w:val="clear" w:color="auto" w:fill="auto"/>
            <w:tcMar>
              <w:top w:w="72" w:type="dxa"/>
              <w:left w:w="144" w:type="dxa"/>
              <w:bottom w:w="72" w:type="dxa"/>
              <w:right w:w="144" w:type="dxa"/>
            </w:tcMar>
          </w:tcPr>
          <w:p w14:paraId="72348C86" w14:textId="77777777" w:rsidR="008E4942" w:rsidRPr="005C65ED" w:rsidRDefault="008E4942" w:rsidP="00696828">
            <w:pPr>
              <w:pStyle w:val="TAL"/>
              <w:rPr>
                <w:rFonts w:ascii="Times New Roman" w:eastAsia="Malgun Gothic" w:hAnsi="Times New Roman"/>
                <w:kern w:val="24"/>
                <w:lang w:val="en-US" w:eastAsia="ko-KR"/>
              </w:rPr>
            </w:pPr>
            <w:r w:rsidRPr="005C65ED">
              <w:rPr>
                <w:rFonts w:ascii="Times New Roman" w:eastAsia="Malgun Gothic" w:hAnsi="Times New Roman"/>
                <w:kern w:val="24"/>
                <w:lang w:val="en-US" w:eastAsia="ko-KR"/>
              </w:rPr>
              <w:t>Non-ideal</w:t>
            </w:r>
          </w:p>
        </w:tc>
      </w:tr>
    </w:tbl>
    <w:p w14:paraId="48F4296B" w14:textId="77777777" w:rsidR="008E4942" w:rsidRPr="00C31330" w:rsidRDefault="008E4942" w:rsidP="008E4942"/>
    <w:p w14:paraId="59E5CC48" w14:textId="77777777" w:rsidR="001A5E90" w:rsidRDefault="001A5E90">
      <w:bookmarkStart w:id="15" w:name="_Ref525918101"/>
      <w:bookmarkEnd w:id="0"/>
      <w:bookmarkEnd w:id="15"/>
    </w:p>
    <w:sectPr w:rsidR="001A5E90" w:rsidSect="00696828">
      <w:footerReference w:type="defaul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59D443" w14:textId="77777777" w:rsidR="00F14681" w:rsidRDefault="00F14681" w:rsidP="008E4942">
      <w:pPr>
        <w:spacing w:after="0"/>
      </w:pPr>
      <w:r>
        <w:separator/>
      </w:r>
    </w:p>
  </w:endnote>
  <w:endnote w:type="continuationSeparator" w:id="0">
    <w:p w14:paraId="3BA45144" w14:textId="77777777" w:rsidR="00F14681" w:rsidRDefault="00F14681" w:rsidP="008E49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Ericsson Hilda Light">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TXihei">
    <w:charset w:val="86"/>
    <w:family w:val="auto"/>
    <w:pitch w:val="variable"/>
    <w:sig w:usb0="00000287" w:usb1="080F0000" w:usb2="00000010" w:usb3="00000000" w:csb0="0004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A9FEE" w14:textId="77777777" w:rsidR="00F14681" w:rsidRDefault="00F14681">
    <w:pPr>
      <w:pStyle w:val="Footer"/>
    </w:pPr>
    <w:r>
      <w:rPr>
        <w:lang w:eastAsia="zh-CN"/>
      </w:rPr>
      <mc:AlternateContent>
        <mc:Choice Requires="wps">
          <w:drawing>
            <wp:anchor distT="0" distB="0" distL="114300" distR="114300" simplePos="0" relativeHeight="251659264" behindDoc="0" locked="0" layoutInCell="0" allowOverlap="1" wp14:anchorId="571EDEF6" wp14:editId="565C6A2B">
              <wp:simplePos x="0" y="0"/>
              <wp:positionH relativeFrom="page">
                <wp:posOffset>0</wp:posOffset>
              </wp:positionH>
              <wp:positionV relativeFrom="page">
                <wp:posOffset>10250170</wp:posOffset>
              </wp:positionV>
              <wp:extent cx="7560945" cy="252095"/>
              <wp:effectExtent l="0" t="0" r="0" b="14605"/>
              <wp:wrapNone/>
              <wp:docPr id="1" name="MSIPCMa16049bf86828c75c3fe9d45"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261D58E" w14:textId="77777777" w:rsidR="00F14681" w:rsidRPr="00B75603" w:rsidRDefault="00F14681" w:rsidP="00696828">
                          <w:pPr>
                            <w:spacing w:after="0"/>
                            <w:jc w:val="center"/>
                            <w:rPr>
                              <w:rFonts w:ascii="Arial" w:hAnsi="Arial" w:cs="Arial"/>
                              <w:color w:val="001753"/>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71EDEF6" id="_x0000_t202" coordsize="21600,21600" o:spt="202" path="m,l,21600r21600,l21600,xe">
              <v:stroke joinstyle="miter"/>
              <v:path gradientshapeok="t" o:connecttype="rect"/>
            </v:shapetype>
            <v:shape id="MSIPCMa16049bf86828c75c3fe9d45" o:spid="_x0000_s1026" type="#_x0000_t202" alt="{&quot;HashCode&quot;:-169759003,&quot;Height&quot;:842.0,&quot;Width&quot;:595.0,&quot;Placement&quot;:&quot;Footer&quot;,&quot;Index&quot;:&quot;Primary&quot;,&quot;Section&quot;:1,&quot;Top&quot;:0.0,&quot;Left&quot;:0.0}" style="position:absolute;left:0;text-align:left;margin-left:0;margin-top:807.1pt;width:595.35pt;height:19.8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" o:allowincell="f" filled="f" stroked="f" strokeweight=".5pt">
              <v:textbox inset=",0,,0">
                <w:txbxContent>
                  <w:p w14:paraId="3261D58E" w14:textId="77777777" w:rsidR="00696828" w:rsidRPr="00B75603" w:rsidRDefault="00696828" w:rsidP="00696828">
                    <w:pPr>
                      <w:spacing w:after="0"/>
                      <w:jc w:val="center"/>
                      <w:rPr>
                        <w:rFonts w:ascii="Arial" w:hAnsi="Arial" w:cs="Arial"/>
                        <w:color w:val="001753"/>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3153C8" w14:textId="77777777" w:rsidR="00F14681" w:rsidRDefault="00F14681" w:rsidP="008E4942">
      <w:pPr>
        <w:spacing w:after="0"/>
      </w:pPr>
      <w:r>
        <w:separator/>
      </w:r>
    </w:p>
  </w:footnote>
  <w:footnote w:type="continuationSeparator" w:id="0">
    <w:p w14:paraId="585BFAF3" w14:textId="77777777" w:rsidR="00F14681" w:rsidRDefault="00F14681" w:rsidP="008E494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900CA"/>
    <w:multiLevelType w:val="hybridMultilevel"/>
    <w:tmpl w:val="CF6610A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633764B"/>
    <w:multiLevelType w:val="hybridMultilevel"/>
    <w:tmpl w:val="BF4697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94139D3"/>
    <w:multiLevelType w:val="hybridMultilevel"/>
    <w:tmpl w:val="2BCA72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B90026"/>
    <w:multiLevelType w:val="hybridMultilevel"/>
    <w:tmpl w:val="5EDCBA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81C33"/>
    <w:multiLevelType w:val="hybridMultilevel"/>
    <w:tmpl w:val="EC1C6C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FF55E6"/>
    <w:multiLevelType w:val="hybridMultilevel"/>
    <w:tmpl w:val="4254DFC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0C578EF"/>
    <w:multiLevelType w:val="hybridMultilevel"/>
    <w:tmpl w:val="4AC4BB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307850"/>
    <w:multiLevelType w:val="hybridMultilevel"/>
    <w:tmpl w:val="EA88F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0036CA"/>
    <w:multiLevelType w:val="hybridMultilevel"/>
    <w:tmpl w:val="2504630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1C330D26"/>
    <w:multiLevelType w:val="hybridMultilevel"/>
    <w:tmpl w:val="5E8A51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B71221"/>
    <w:multiLevelType w:val="hybridMultilevel"/>
    <w:tmpl w:val="6D6054F8"/>
    <w:lvl w:ilvl="0" w:tplc="4ECE8D86">
      <w:start w:val="1"/>
      <w:numFmt w:val="bullet"/>
      <w:lvlText w:val="•"/>
      <w:lvlJc w:val="left"/>
      <w:pPr>
        <w:tabs>
          <w:tab w:val="num" w:pos="720"/>
        </w:tabs>
        <w:ind w:left="720" w:hanging="360"/>
      </w:pPr>
      <w:rPr>
        <w:rFonts w:ascii="Arial" w:hAnsi="Arial" w:hint="default"/>
      </w:rPr>
    </w:lvl>
    <w:lvl w:ilvl="1" w:tplc="0407000F">
      <w:start w:val="1"/>
      <w:numFmt w:val="decimal"/>
      <w:lvlText w:val="%2."/>
      <w:lvlJc w:val="left"/>
      <w:pPr>
        <w:tabs>
          <w:tab w:val="num" w:pos="1440"/>
        </w:tabs>
        <w:ind w:left="1440" w:hanging="360"/>
      </w:pPr>
      <w:rPr>
        <w:rFonts w:hint="default"/>
      </w:rPr>
    </w:lvl>
    <w:lvl w:ilvl="2" w:tplc="2E5CF304">
      <w:start w:val="1"/>
      <w:numFmt w:val="bullet"/>
      <w:lvlText w:val="•"/>
      <w:lvlJc w:val="left"/>
      <w:pPr>
        <w:tabs>
          <w:tab w:val="num" w:pos="2160"/>
        </w:tabs>
        <w:ind w:left="2160" w:hanging="360"/>
      </w:pPr>
      <w:rPr>
        <w:rFonts w:ascii="Arial" w:hAnsi="Arial" w:hint="default"/>
      </w:rPr>
    </w:lvl>
    <w:lvl w:ilvl="3" w:tplc="73E2412C" w:tentative="1">
      <w:start w:val="1"/>
      <w:numFmt w:val="bullet"/>
      <w:lvlText w:val="•"/>
      <w:lvlJc w:val="left"/>
      <w:pPr>
        <w:tabs>
          <w:tab w:val="num" w:pos="2880"/>
        </w:tabs>
        <w:ind w:left="2880" w:hanging="360"/>
      </w:pPr>
      <w:rPr>
        <w:rFonts w:ascii="Arial" w:hAnsi="Arial" w:hint="default"/>
      </w:rPr>
    </w:lvl>
    <w:lvl w:ilvl="4" w:tplc="AAB203F8" w:tentative="1">
      <w:start w:val="1"/>
      <w:numFmt w:val="bullet"/>
      <w:lvlText w:val="•"/>
      <w:lvlJc w:val="left"/>
      <w:pPr>
        <w:tabs>
          <w:tab w:val="num" w:pos="3600"/>
        </w:tabs>
        <w:ind w:left="3600" w:hanging="360"/>
      </w:pPr>
      <w:rPr>
        <w:rFonts w:ascii="Arial" w:hAnsi="Arial" w:hint="default"/>
      </w:rPr>
    </w:lvl>
    <w:lvl w:ilvl="5" w:tplc="B3FAEEBA" w:tentative="1">
      <w:start w:val="1"/>
      <w:numFmt w:val="bullet"/>
      <w:lvlText w:val="•"/>
      <w:lvlJc w:val="left"/>
      <w:pPr>
        <w:tabs>
          <w:tab w:val="num" w:pos="4320"/>
        </w:tabs>
        <w:ind w:left="4320" w:hanging="360"/>
      </w:pPr>
      <w:rPr>
        <w:rFonts w:ascii="Arial" w:hAnsi="Arial" w:hint="default"/>
      </w:rPr>
    </w:lvl>
    <w:lvl w:ilvl="6" w:tplc="E5883130" w:tentative="1">
      <w:start w:val="1"/>
      <w:numFmt w:val="bullet"/>
      <w:lvlText w:val="•"/>
      <w:lvlJc w:val="left"/>
      <w:pPr>
        <w:tabs>
          <w:tab w:val="num" w:pos="5040"/>
        </w:tabs>
        <w:ind w:left="5040" w:hanging="360"/>
      </w:pPr>
      <w:rPr>
        <w:rFonts w:ascii="Arial" w:hAnsi="Arial" w:hint="default"/>
      </w:rPr>
    </w:lvl>
    <w:lvl w:ilvl="7" w:tplc="502CFB40" w:tentative="1">
      <w:start w:val="1"/>
      <w:numFmt w:val="bullet"/>
      <w:lvlText w:val="•"/>
      <w:lvlJc w:val="left"/>
      <w:pPr>
        <w:tabs>
          <w:tab w:val="num" w:pos="5760"/>
        </w:tabs>
        <w:ind w:left="5760" w:hanging="360"/>
      </w:pPr>
      <w:rPr>
        <w:rFonts w:ascii="Arial" w:hAnsi="Arial" w:hint="default"/>
      </w:rPr>
    </w:lvl>
    <w:lvl w:ilvl="8" w:tplc="77F68D1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3C31FFB"/>
    <w:multiLevelType w:val="hybridMultilevel"/>
    <w:tmpl w:val="2750B3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267C2740"/>
    <w:multiLevelType w:val="hybridMultilevel"/>
    <w:tmpl w:val="EE82B4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CD6333"/>
    <w:multiLevelType w:val="hybridMultilevel"/>
    <w:tmpl w:val="AD147F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7F03AC"/>
    <w:multiLevelType w:val="hybridMultilevel"/>
    <w:tmpl w:val="FC66A2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18446E6"/>
    <w:multiLevelType w:val="hybridMultilevel"/>
    <w:tmpl w:val="4796B2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1A969E7"/>
    <w:multiLevelType w:val="hybridMultilevel"/>
    <w:tmpl w:val="270C58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2907E1B"/>
    <w:multiLevelType w:val="hybridMultilevel"/>
    <w:tmpl w:val="4B0C8C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2981EF6"/>
    <w:multiLevelType w:val="hybridMultilevel"/>
    <w:tmpl w:val="09EE2E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5984B43"/>
    <w:multiLevelType w:val="hybridMultilevel"/>
    <w:tmpl w:val="3E8611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5D143A9"/>
    <w:multiLevelType w:val="hybridMultilevel"/>
    <w:tmpl w:val="EFFC335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15:restartNumberingAfterBreak="0">
    <w:nsid w:val="3990057E"/>
    <w:multiLevelType w:val="hybridMultilevel"/>
    <w:tmpl w:val="D5C8FA4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3DE7077B"/>
    <w:multiLevelType w:val="hybridMultilevel"/>
    <w:tmpl w:val="5AB4FF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E9D5797"/>
    <w:multiLevelType w:val="hybridMultilevel"/>
    <w:tmpl w:val="EBBC2C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1CA2614"/>
    <w:multiLevelType w:val="hybridMultilevel"/>
    <w:tmpl w:val="3228B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F12DD3"/>
    <w:multiLevelType w:val="hybridMultilevel"/>
    <w:tmpl w:val="5060FE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F2D47B5"/>
    <w:multiLevelType w:val="hybridMultilevel"/>
    <w:tmpl w:val="270C58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28A2FED"/>
    <w:multiLevelType w:val="hybridMultilevel"/>
    <w:tmpl w:val="827A135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5D332CCE"/>
    <w:multiLevelType w:val="hybridMultilevel"/>
    <w:tmpl w:val="06CE8F96"/>
    <w:lvl w:ilvl="0" w:tplc="EC10E72C">
      <w:start w:val="1"/>
      <w:numFmt w:val="bullet"/>
      <w:lvlText w:val="—"/>
      <w:lvlJc w:val="left"/>
      <w:pPr>
        <w:tabs>
          <w:tab w:val="num" w:pos="720"/>
        </w:tabs>
        <w:ind w:left="720" w:hanging="360"/>
      </w:pPr>
      <w:rPr>
        <w:rFonts w:ascii="Ericsson Hilda Light" w:hAnsi="Ericsson Hilda Light" w:hint="default"/>
      </w:rPr>
    </w:lvl>
    <w:lvl w:ilvl="1" w:tplc="43C2B5FE">
      <w:start w:val="67"/>
      <w:numFmt w:val="bullet"/>
      <w:lvlText w:val="—"/>
      <w:lvlJc w:val="left"/>
      <w:pPr>
        <w:tabs>
          <w:tab w:val="num" w:pos="1440"/>
        </w:tabs>
        <w:ind w:left="1440" w:hanging="360"/>
      </w:pPr>
      <w:rPr>
        <w:rFonts w:ascii="Ericsson Hilda Light" w:hAnsi="Ericsson Hilda Light" w:hint="default"/>
      </w:rPr>
    </w:lvl>
    <w:lvl w:ilvl="2" w:tplc="62D27C2E">
      <w:start w:val="67"/>
      <w:numFmt w:val="bullet"/>
      <w:lvlText w:val="—"/>
      <w:lvlJc w:val="left"/>
      <w:pPr>
        <w:tabs>
          <w:tab w:val="num" w:pos="2160"/>
        </w:tabs>
        <w:ind w:left="2160" w:hanging="360"/>
      </w:pPr>
      <w:rPr>
        <w:rFonts w:ascii="Ericsson Hilda Light" w:hAnsi="Ericsson Hilda Light" w:hint="default"/>
      </w:rPr>
    </w:lvl>
    <w:lvl w:ilvl="3" w:tplc="8A5A47EC">
      <w:start w:val="1"/>
      <w:numFmt w:val="bullet"/>
      <w:lvlText w:val="—"/>
      <w:lvlJc w:val="left"/>
      <w:pPr>
        <w:tabs>
          <w:tab w:val="num" w:pos="2880"/>
        </w:tabs>
        <w:ind w:left="2880" w:hanging="360"/>
      </w:pPr>
      <w:rPr>
        <w:rFonts w:ascii="Ericsson Hilda Light" w:hAnsi="Ericsson Hilda Light" w:hint="default"/>
      </w:rPr>
    </w:lvl>
    <w:lvl w:ilvl="4" w:tplc="848EBE32">
      <w:start w:val="1"/>
      <w:numFmt w:val="bullet"/>
      <w:lvlText w:val="—"/>
      <w:lvlJc w:val="left"/>
      <w:pPr>
        <w:tabs>
          <w:tab w:val="num" w:pos="3600"/>
        </w:tabs>
        <w:ind w:left="3600" w:hanging="360"/>
      </w:pPr>
      <w:rPr>
        <w:rFonts w:ascii="Ericsson Hilda Light" w:hAnsi="Ericsson Hilda Light" w:hint="default"/>
      </w:rPr>
    </w:lvl>
    <w:lvl w:ilvl="5" w:tplc="002E4A38">
      <w:start w:val="1"/>
      <w:numFmt w:val="bullet"/>
      <w:lvlText w:val="—"/>
      <w:lvlJc w:val="left"/>
      <w:pPr>
        <w:tabs>
          <w:tab w:val="num" w:pos="4320"/>
        </w:tabs>
        <w:ind w:left="4320" w:hanging="360"/>
      </w:pPr>
      <w:rPr>
        <w:rFonts w:ascii="Ericsson Hilda Light" w:hAnsi="Ericsson Hilda Light" w:hint="default"/>
      </w:rPr>
    </w:lvl>
    <w:lvl w:ilvl="6" w:tplc="A1FA978A">
      <w:start w:val="1"/>
      <w:numFmt w:val="bullet"/>
      <w:lvlText w:val="—"/>
      <w:lvlJc w:val="left"/>
      <w:pPr>
        <w:tabs>
          <w:tab w:val="num" w:pos="5040"/>
        </w:tabs>
        <w:ind w:left="5040" w:hanging="360"/>
      </w:pPr>
      <w:rPr>
        <w:rFonts w:ascii="Ericsson Hilda Light" w:hAnsi="Ericsson Hilda Light" w:hint="default"/>
      </w:rPr>
    </w:lvl>
    <w:lvl w:ilvl="7" w:tplc="16FABA2A">
      <w:start w:val="1"/>
      <w:numFmt w:val="bullet"/>
      <w:lvlText w:val="—"/>
      <w:lvlJc w:val="left"/>
      <w:pPr>
        <w:tabs>
          <w:tab w:val="num" w:pos="5760"/>
        </w:tabs>
        <w:ind w:left="5760" w:hanging="360"/>
      </w:pPr>
      <w:rPr>
        <w:rFonts w:ascii="Ericsson Hilda Light" w:hAnsi="Ericsson Hilda Light" w:hint="default"/>
      </w:rPr>
    </w:lvl>
    <w:lvl w:ilvl="8" w:tplc="729AF1AE">
      <w:start w:val="1"/>
      <w:numFmt w:val="bullet"/>
      <w:lvlText w:val="—"/>
      <w:lvlJc w:val="left"/>
      <w:pPr>
        <w:tabs>
          <w:tab w:val="num" w:pos="6480"/>
        </w:tabs>
        <w:ind w:left="6480" w:hanging="360"/>
      </w:pPr>
      <w:rPr>
        <w:rFonts w:ascii="Ericsson Hilda Light" w:hAnsi="Ericsson Hilda Light" w:hint="default"/>
      </w:rPr>
    </w:lvl>
  </w:abstractNum>
  <w:abstractNum w:abstractNumId="30" w15:restartNumberingAfterBreak="0">
    <w:nsid w:val="615714C4"/>
    <w:multiLevelType w:val="hybridMultilevel"/>
    <w:tmpl w:val="BAE6A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16B02FB"/>
    <w:multiLevelType w:val="hybridMultilevel"/>
    <w:tmpl w:val="EC088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542192"/>
    <w:multiLevelType w:val="hybridMultilevel"/>
    <w:tmpl w:val="3766AB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946621C"/>
    <w:multiLevelType w:val="hybridMultilevel"/>
    <w:tmpl w:val="D520DAE6"/>
    <w:lvl w:ilvl="0" w:tplc="040C0019">
      <w:start w:val="1"/>
      <w:numFmt w:val="lowerLetter"/>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11F020F"/>
    <w:multiLevelType w:val="hybridMultilevel"/>
    <w:tmpl w:val="4E987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A34E91"/>
    <w:multiLevelType w:val="hybridMultilevel"/>
    <w:tmpl w:val="88B887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49678F2"/>
    <w:multiLevelType w:val="hybridMultilevel"/>
    <w:tmpl w:val="745C6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5205F8"/>
    <w:multiLevelType w:val="hybridMultilevel"/>
    <w:tmpl w:val="72EA03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28"/>
  </w:num>
  <w:num w:numId="4">
    <w:abstractNumId w:val="16"/>
  </w:num>
  <w:num w:numId="5">
    <w:abstractNumId w:val="17"/>
  </w:num>
  <w:num w:numId="6">
    <w:abstractNumId w:val="6"/>
  </w:num>
  <w:num w:numId="7">
    <w:abstractNumId w:val="9"/>
  </w:num>
  <w:num w:numId="8">
    <w:abstractNumId w:val="14"/>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10"/>
  </w:num>
  <w:num w:numId="16">
    <w:abstractNumId w:val="23"/>
  </w:num>
  <w:num w:numId="17">
    <w:abstractNumId w:val="24"/>
  </w:num>
  <w:num w:numId="18">
    <w:abstractNumId w:val="19"/>
  </w:num>
  <w:num w:numId="19">
    <w:abstractNumId w:val="34"/>
  </w:num>
  <w:num w:numId="20">
    <w:abstractNumId w:val="4"/>
  </w:num>
  <w:num w:numId="21">
    <w:abstractNumId w:val="29"/>
  </w:num>
  <w:num w:numId="22">
    <w:abstractNumId w:val="30"/>
  </w:num>
  <w:num w:numId="23">
    <w:abstractNumId w:val="2"/>
  </w:num>
  <w:num w:numId="24">
    <w:abstractNumId w:val="37"/>
  </w:num>
  <w:num w:numId="25">
    <w:abstractNumId w:val="31"/>
  </w:num>
  <w:num w:numId="26">
    <w:abstractNumId w:val="25"/>
  </w:num>
  <w:num w:numId="27">
    <w:abstractNumId w:val="36"/>
  </w:num>
  <w:num w:numId="28">
    <w:abstractNumId w:val="32"/>
  </w:num>
  <w:num w:numId="29">
    <w:abstractNumId w:val="26"/>
  </w:num>
  <w:num w:numId="30">
    <w:abstractNumId w:val="1"/>
  </w:num>
  <w:num w:numId="31">
    <w:abstractNumId w:val="5"/>
  </w:num>
  <w:num w:numId="32">
    <w:abstractNumId w:val="20"/>
  </w:num>
  <w:num w:numId="33">
    <w:abstractNumId w:val="22"/>
  </w:num>
  <w:num w:numId="34">
    <w:abstractNumId w:val="15"/>
  </w:num>
  <w:num w:numId="35">
    <w:abstractNumId w:val="35"/>
  </w:num>
  <w:num w:numId="36">
    <w:abstractNumId w:val="33"/>
  </w:num>
  <w:num w:numId="37">
    <w:abstractNumId w:val="18"/>
  </w:num>
  <w:num w:numId="38">
    <w:abstractNumId w:val="11"/>
  </w:num>
  <w:num w:numId="39">
    <w:abstractNumId w:val="13"/>
  </w:num>
  <w:num w:numId="40">
    <w:abstractNumId w:val="21"/>
  </w:num>
  <w:num w:numId="41">
    <w:abstractNumId w:val="7"/>
  </w:num>
  <w:num w:numId="4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1"/>
  <w:proofState w:spelling="clean" w:grammar="clean"/>
  <w:defaultTabStop w:val="708"/>
  <w:hyphenationZone w:val="425"/>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4942"/>
    <w:rsid w:val="00060F65"/>
    <w:rsid w:val="00061685"/>
    <w:rsid w:val="000C69FE"/>
    <w:rsid w:val="001A5E90"/>
    <w:rsid w:val="002369B3"/>
    <w:rsid w:val="00257400"/>
    <w:rsid w:val="002A310F"/>
    <w:rsid w:val="002F03E0"/>
    <w:rsid w:val="00330486"/>
    <w:rsid w:val="003331DA"/>
    <w:rsid w:val="00404650"/>
    <w:rsid w:val="00450562"/>
    <w:rsid w:val="005030FD"/>
    <w:rsid w:val="00503444"/>
    <w:rsid w:val="005F4302"/>
    <w:rsid w:val="0061720B"/>
    <w:rsid w:val="00696828"/>
    <w:rsid w:val="006C4E04"/>
    <w:rsid w:val="006F7EE6"/>
    <w:rsid w:val="007B2714"/>
    <w:rsid w:val="007E3A80"/>
    <w:rsid w:val="008216E8"/>
    <w:rsid w:val="008E4942"/>
    <w:rsid w:val="008F60C7"/>
    <w:rsid w:val="009C4840"/>
    <w:rsid w:val="00A25A2A"/>
    <w:rsid w:val="00A33C97"/>
    <w:rsid w:val="00A81F02"/>
    <w:rsid w:val="00B44A53"/>
    <w:rsid w:val="00B67D57"/>
    <w:rsid w:val="00C20791"/>
    <w:rsid w:val="00CD21BB"/>
    <w:rsid w:val="00D04589"/>
    <w:rsid w:val="00D07936"/>
    <w:rsid w:val="00DF33C8"/>
    <w:rsid w:val="00E60D67"/>
    <w:rsid w:val="00F14681"/>
    <w:rsid w:val="00F159AB"/>
    <w:rsid w:val="00FC4CE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C9B3D25"/>
  <w15:chartTrackingRefBased/>
  <w15:docId w15:val="{8EE6A075-D339-4D29-AEC9-35444EAB6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E49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styleId="Heading1">
    <w:name w:val="heading 1"/>
    <w:aliases w:val="H1,h1,Heading 1 3GPP"/>
    <w:next w:val="Normal"/>
    <w:link w:val="Heading1Char"/>
    <w:qFormat/>
    <w:rsid w:val="008E494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aliases w:val="H2,h2,DO NOT USE_h2,h21,Heading 2 3GPP"/>
    <w:basedOn w:val="Heading1"/>
    <w:next w:val="Normal"/>
    <w:link w:val="Heading2Char"/>
    <w:qFormat/>
    <w:rsid w:val="008E4942"/>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8E4942"/>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8E4942"/>
    <w:rPr>
      <w:rFonts w:ascii="Arial" w:eastAsia="SimSun" w:hAnsi="Arial" w:cs="Times New Roman"/>
      <w:sz w:val="36"/>
      <w:szCs w:val="20"/>
      <w:lang w:val="en-GB"/>
    </w:rPr>
  </w:style>
  <w:style w:type="character" w:customStyle="1" w:styleId="Heading2Char">
    <w:name w:val="Heading 2 Char"/>
    <w:aliases w:val="H2 Char,h2 Char,DO NOT USE_h2 Char,h21 Char,Heading 2 3GPP Char"/>
    <w:basedOn w:val="DefaultParagraphFont"/>
    <w:link w:val="Heading2"/>
    <w:rsid w:val="008E4942"/>
    <w:rPr>
      <w:rFonts w:ascii="Arial" w:eastAsia="SimSun" w:hAnsi="Arial" w:cs="Times New Roman"/>
      <w:sz w:val="32"/>
      <w:szCs w:val="20"/>
      <w:lang w:val="en-GB"/>
    </w:rPr>
  </w:style>
  <w:style w:type="character" w:customStyle="1" w:styleId="Heading3Char">
    <w:name w:val="Heading 3 Char"/>
    <w:aliases w:val="Heading 3 3GPP Char"/>
    <w:basedOn w:val="DefaultParagraphFont"/>
    <w:link w:val="Heading3"/>
    <w:rsid w:val="008E4942"/>
    <w:rPr>
      <w:rFonts w:ascii="Arial" w:eastAsia="SimSun" w:hAnsi="Arial" w:cs="Times New Roman"/>
      <w:sz w:val="28"/>
      <w:szCs w:val="20"/>
      <w:lang w:val="en-GB"/>
    </w:rPr>
  </w:style>
  <w:style w:type="paragraph" w:styleId="Header">
    <w:name w:val="header"/>
    <w:aliases w:val="header odd"/>
    <w:link w:val="HeaderChar"/>
    <w:rsid w:val="008E494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
    <w:basedOn w:val="DefaultParagraphFont"/>
    <w:link w:val="Header"/>
    <w:rsid w:val="008E4942"/>
    <w:rPr>
      <w:rFonts w:ascii="Arial" w:eastAsia="SimSun" w:hAnsi="Arial" w:cs="Times New Roman"/>
      <w:b/>
      <w:noProof/>
      <w:sz w:val="18"/>
      <w:szCs w:val="20"/>
      <w:lang w:val="en-US"/>
    </w:rPr>
  </w:style>
  <w:style w:type="paragraph" w:styleId="Footer">
    <w:name w:val="footer"/>
    <w:basedOn w:val="Header"/>
    <w:link w:val="FooterChar"/>
    <w:rsid w:val="008E4942"/>
    <w:pPr>
      <w:jc w:val="center"/>
    </w:pPr>
    <w:rPr>
      <w:i/>
    </w:rPr>
  </w:style>
  <w:style w:type="character" w:customStyle="1" w:styleId="FooterChar">
    <w:name w:val="Footer Char"/>
    <w:basedOn w:val="DefaultParagraphFont"/>
    <w:link w:val="Footer"/>
    <w:rsid w:val="008E4942"/>
    <w:rPr>
      <w:rFonts w:ascii="Arial" w:eastAsia="SimSun" w:hAnsi="Arial" w:cs="Times New Roman"/>
      <w:b/>
      <w:i/>
      <w:noProof/>
      <w:sz w:val="18"/>
      <w:szCs w:val="20"/>
      <w:lang w:val="en-US"/>
    </w:rPr>
  </w:style>
  <w:style w:type="paragraph" w:customStyle="1" w:styleId="CRCoverPage">
    <w:name w:val="CR Cover Page"/>
    <w:rsid w:val="008E4942"/>
    <w:pPr>
      <w:spacing w:after="120" w:line="240" w:lineRule="auto"/>
    </w:pPr>
    <w:rPr>
      <w:rFonts w:ascii="Arial" w:eastAsia="MS Mincho" w:hAnsi="Arial" w:cs="Times New Roman"/>
      <w:sz w:val="20"/>
      <w:szCs w:val="20"/>
      <w:lang w:val="en-GB"/>
    </w:rPr>
  </w:style>
  <w:style w:type="character" w:styleId="CommentReference">
    <w:name w:val="annotation reference"/>
    <w:semiHidden/>
    <w:rsid w:val="008E4942"/>
    <w:rPr>
      <w:sz w:val="16"/>
    </w:rPr>
  </w:style>
  <w:style w:type="paragraph" w:styleId="CommentText">
    <w:name w:val="annotation text"/>
    <w:basedOn w:val="Normal"/>
    <w:link w:val="CommentTextChar"/>
    <w:semiHidden/>
    <w:rsid w:val="008E4942"/>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semiHidden/>
    <w:rsid w:val="008E4942"/>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
    <w:basedOn w:val="Normal"/>
    <w:next w:val="Normal"/>
    <w:link w:val="CaptionChar1"/>
    <w:qFormat/>
    <w:rsid w:val="008E4942"/>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8E4942"/>
    <w:rPr>
      <w:rFonts w:ascii="Times New Roman" w:eastAsia="SimSun" w:hAnsi="Times New Roman" w:cs="Times New Roman"/>
      <w:b/>
      <w:sz w:val="20"/>
      <w:szCs w:val="20"/>
      <w:lang w:val="en-GB"/>
    </w:rPr>
  </w:style>
  <w:style w:type="paragraph" w:styleId="ListParagraph">
    <w:name w:val="List Paragraph"/>
    <w:aliases w:val="- Bullets,목록 단락,?? ??,?????,????,Lista1,列出段落,中等深浅网格 1 - 着色 21"/>
    <w:basedOn w:val="Normal"/>
    <w:link w:val="ListParagraphChar"/>
    <w:uiPriority w:val="34"/>
    <w:qFormat/>
    <w:rsid w:val="008E4942"/>
    <w:pPr>
      <w:overflowPunct/>
      <w:autoSpaceDE/>
      <w:autoSpaceDN/>
      <w:adjustRightInd/>
      <w:spacing w:after="0"/>
      <w:ind w:left="720"/>
      <w:contextualSpacing/>
      <w:textAlignment w:val="auto"/>
    </w:pPr>
    <w:rPr>
      <w:sz w:val="24"/>
      <w:szCs w:val="24"/>
      <w:lang w:val="fi-FI" w:eastAsia="zh-CN"/>
    </w:rPr>
  </w:style>
  <w:style w:type="table" w:styleId="TableGrid">
    <w:name w:val="Table Grid"/>
    <w:basedOn w:val="TableNormal"/>
    <w:qFormat/>
    <w:rsid w:val="008E4942"/>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列出段落 Char,中等深浅网格 1 - 着色 21 Char"/>
    <w:link w:val="ListParagraph"/>
    <w:uiPriority w:val="34"/>
    <w:qFormat/>
    <w:locked/>
    <w:rsid w:val="008E4942"/>
    <w:rPr>
      <w:rFonts w:ascii="Times New Roman" w:eastAsia="SimSun" w:hAnsi="Times New Roman" w:cs="Times New Roman"/>
      <w:sz w:val="24"/>
      <w:szCs w:val="24"/>
      <w:lang w:val="fi-FI" w:eastAsia="zh-CN"/>
    </w:rPr>
  </w:style>
  <w:style w:type="paragraph" w:styleId="Bibliography">
    <w:name w:val="Bibliography"/>
    <w:basedOn w:val="Normal"/>
    <w:next w:val="Normal"/>
    <w:uiPriority w:val="37"/>
    <w:unhideWhenUsed/>
    <w:rsid w:val="008E4942"/>
  </w:style>
  <w:style w:type="paragraph" w:styleId="BalloonText">
    <w:name w:val="Balloon Text"/>
    <w:basedOn w:val="Normal"/>
    <w:link w:val="BalloonTextChar"/>
    <w:uiPriority w:val="99"/>
    <w:semiHidden/>
    <w:unhideWhenUsed/>
    <w:rsid w:val="008E494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4942"/>
    <w:rPr>
      <w:rFonts w:ascii="Segoe UI" w:eastAsia="SimSun" w:hAnsi="Segoe UI" w:cs="Segoe UI"/>
      <w:sz w:val="18"/>
      <w:szCs w:val="18"/>
      <w:lang w:val="en-GB"/>
    </w:rPr>
  </w:style>
  <w:style w:type="paragraph" w:styleId="Revision">
    <w:name w:val="Revision"/>
    <w:hidden/>
    <w:uiPriority w:val="99"/>
    <w:semiHidden/>
    <w:rsid w:val="008E4942"/>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E4942"/>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uiPriority w:val="99"/>
    <w:semiHidden/>
    <w:rsid w:val="008E4942"/>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8E4942"/>
    <w:rPr>
      <w:color w:val="808080"/>
    </w:rPr>
  </w:style>
  <w:style w:type="paragraph" w:customStyle="1" w:styleId="TAH">
    <w:name w:val="TAH"/>
    <w:basedOn w:val="Normal"/>
    <w:link w:val="TAHCar"/>
    <w:qFormat/>
    <w:rsid w:val="008E4942"/>
    <w:pPr>
      <w:keepNext/>
      <w:keepLines/>
      <w:spacing w:after="0"/>
      <w:jc w:val="center"/>
    </w:pPr>
    <w:rPr>
      <w:rFonts w:ascii="Arial" w:eastAsia="Times New Roman" w:hAnsi="Arial"/>
      <w:b/>
      <w:sz w:val="18"/>
      <w:lang w:eastAsia="ja-JP"/>
    </w:rPr>
  </w:style>
  <w:style w:type="paragraph" w:customStyle="1" w:styleId="TAL">
    <w:name w:val="TAL"/>
    <w:basedOn w:val="Normal"/>
    <w:link w:val="TALChar"/>
    <w:rsid w:val="008E4942"/>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sid w:val="008E4942"/>
    <w:rPr>
      <w:rFonts w:ascii="Arial" w:eastAsia="Times New Roman" w:hAnsi="Arial" w:cs="Times New Roman"/>
      <w:b/>
      <w:sz w:val="18"/>
      <w:szCs w:val="20"/>
      <w:lang w:val="en-GB" w:eastAsia="ja-JP"/>
    </w:rPr>
  </w:style>
  <w:style w:type="character" w:customStyle="1" w:styleId="TALChar">
    <w:name w:val="TAL Char"/>
    <w:link w:val="TAL"/>
    <w:qFormat/>
    <w:locked/>
    <w:rsid w:val="008E4942"/>
    <w:rPr>
      <w:rFonts w:ascii="Arial" w:eastAsia="SimSun" w:hAnsi="Arial" w:cs="Times New Roman"/>
      <w:sz w:val="18"/>
      <w:szCs w:val="20"/>
      <w:lang w:val="en-GB"/>
    </w:rPr>
  </w:style>
  <w:style w:type="character" w:styleId="Hyperlink">
    <w:name w:val="Hyperlink"/>
    <w:uiPriority w:val="99"/>
    <w:rsid w:val="008E4942"/>
    <w:rPr>
      <w:color w:val="0000FF"/>
      <w:u w:val="single"/>
    </w:rPr>
  </w:style>
  <w:style w:type="character" w:styleId="UnresolvedMention">
    <w:name w:val="Unresolved Mention"/>
    <w:basedOn w:val="DefaultParagraphFont"/>
    <w:uiPriority w:val="99"/>
    <w:semiHidden/>
    <w:unhideWhenUsed/>
    <w:rsid w:val="008E494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912639">
      <w:bodyDiv w:val="1"/>
      <w:marLeft w:val="0"/>
      <w:marRight w:val="0"/>
      <w:marTop w:val="0"/>
      <w:marBottom w:val="0"/>
      <w:divBdr>
        <w:top w:val="none" w:sz="0" w:space="0" w:color="auto"/>
        <w:left w:val="none" w:sz="0" w:space="0" w:color="auto"/>
        <w:bottom w:val="none" w:sz="0" w:space="0" w:color="auto"/>
        <w:right w:val="none" w:sz="0" w:space="0" w:color="auto"/>
      </w:divBdr>
    </w:div>
    <w:div w:id="382680154">
      <w:bodyDiv w:val="1"/>
      <w:marLeft w:val="0"/>
      <w:marRight w:val="0"/>
      <w:marTop w:val="0"/>
      <w:marBottom w:val="0"/>
      <w:divBdr>
        <w:top w:val="none" w:sz="0" w:space="0" w:color="auto"/>
        <w:left w:val="none" w:sz="0" w:space="0" w:color="auto"/>
        <w:bottom w:val="none" w:sz="0" w:space="0" w:color="auto"/>
        <w:right w:val="none" w:sz="0" w:space="0" w:color="auto"/>
      </w:divBdr>
    </w:div>
    <w:div w:id="470640644">
      <w:bodyDiv w:val="1"/>
      <w:marLeft w:val="0"/>
      <w:marRight w:val="0"/>
      <w:marTop w:val="0"/>
      <w:marBottom w:val="0"/>
      <w:divBdr>
        <w:top w:val="none" w:sz="0" w:space="0" w:color="auto"/>
        <w:left w:val="none" w:sz="0" w:space="0" w:color="auto"/>
        <w:bottom w:val="none" w:sz="0" w:space="0" w:color="auto"/>
        <w:right w:val="none" w:sz="0" w:space="0" w:color="auto"/>
      </w:divBdr>
    </w:div>
    <w:div w:id="476339688">
      <w:bodyDiv w:val="1"/>
      <w:marLeft w:val="0"/>
      <w:marRight w:val="0"/>
      <w:marTop w:val="0"/>
      <w:marBottom w:val="0"/>
      <w:divBdr>
        <w:top w:val="none" w:sz="0" w:space="0" w:color="auto"/>
        <w:left w:val="none" w:sz="0" w:space="0" w:color="auto"/>
        <w:bottom w:val="none" w:sz="0" w:space="0" w:color="auto"/>
        <w:right w:val="none" w:sz="0" w:space="0" w:color="auto"/>
      </w:divBdr>
    </w:div>
    <w:div w:id="631248354">
      <w:bodyDiv w:val="1"/>
      <w:marLeft w:val="0"/>
      <w:marRight w:val="0"/>
      <w:marTop w:val="0"/>
      <w:marBottom w:val="0"/>
      <w:divBdr>
        <w:top w:val="none" w:sz="0" w:space="0" w:color="auto"/>
        <w:left w:val="none" w:sz="0" w:space="0" w:color="auto"/>
        <w:bottom w:val="none" w:sz="0" w:space="0" w:color="auto"/>
        <w:right w:val="none" w:sz="0" w:space="0" w:color="auto"/>
      </w:divBdr>
    </w:div>
    <w:div w:id="1017656919">
      <w:bodyDiv w:val="1"/>
      <w:marLeft w:val="0"/>
      <w:marRight w:val="0"/>
      <w:marTop w:val="0"/>
      <w:marBottom w:val="0"/>
      <w:divBdr>
        <w:top w:val="none" w:sz="0" w:space="0" w:color="auto"/>
        <w:left w:val="none" w:sz="0" w:space="0" w:color="auto"/>
        <w:bottom w:val="none" w:sz="0" w:space="0" w:color="auto"/>
        <w:right w:val="none" w:sz="0" w:space="0" w:color="auto"/>
      </w:divBdr>
    </w:div>
    <w:div w:id="1041056751">
      <w:bodyDiv w:val="1"/>
      <w:marLeft w:val="0"/>
      <w:marRight w:val="0"/>
      <w:marTop w:val="0"/>
      <w:marBottom w:val="0"/>
      <w:divBdr>
        <w:top w:val="none" w:sz="0" w:space="0" w:color="auto"/>
        <w:left w:val="none" w:sz="0" w:space="0" w:color="auto"/>
        <w:bottom w:val="none" w:sz="0" w:space="0" w:color="auto"/>
        <w:right w:val="none" w:sz="0" w:space="0" w:color="auto"/>
      </w:divBdr>
    </w:div>
    <w:div w:id="1177115499">
      <w:bodyDiv w:val="1"/>
      <w:marLeft w:val="0"/>
      <w:marRight w:val="0"/>
      <w:marTop w:val="0"/>
      <w:marBottom w:val="0"/>
      <w:divBdr>
        <w:top w:val="none" w:sz="0" w:space="0" w:color="auto"/>
        <w:left w:val="none" w:sz="0" w:space="0" w:color="auto"/>
        <w:bottom w:val="none" w:sz="0" w:space="0" w:color="auto"/>
        <w:right w:val="none" w:sz="0" w:space="0" w:color="auto"/>
      </w:divBdr>
    </w:div>
    <w:div w:id="1624388854">
      <w:bodyDiv w:val="1"/>
      <w:marLeft w:val="0"/>
      <w:marRight w:val="0"/>
      <w:marTop w:val="0"/>
      <w:marBottom w:val="0"/>
      <w:divBdr>
        <w:top w:val="none" w:sz="0" w:space="0" w:color="auto"/>
        <w:left w:val="none" w:sz="0" w:space="0" w:color="auto"/>
        <w:bottom w:val="none" w:sz="0" w:space="0" w:color="auto"/>
        <w:right w:val="none" w:sz="0" w:space="0" w:color="auto"/>
      </w:divBdr>
    </w:div>
    <w:div w:id="1870680271">
      <w:bodyDiv w:val="1"/>
      <w:marLeft w:val="0"/>
      <w:marRight w:val="0"/>
      <w:marTop w:val="0"/>
      <w:marBottom w:val="0"/>
      <w:divBdr>
        <w:top w:val="none" w:sz="0" w:space="0" w:color="auto"/>
        <w:left w:val="none" w:sz="0" w:space="0" w:color="auto"/>
        <w:bottom w:val="none" w:sz="0" w:space="0" w:color="auto"/>
        <w:right w:val="none" w:sz="0" w:space="0" w:color="auto"/>
      </w:divBdr>
    </w:div>
    <w:div w:id="1908883071">
      <w:bodyDiv w:val="1"/>
      <w:marLeft w:val="0"/>
      <w:marRight w:val="0"/>
      <w:marTop w:val="0"/>
      <w:marBottom w:val="0"/>
      <w:divBdr>
        <w:top w:val="none" w:sz="0" w:space="0" w:color="auto"/>
        <w:left w:val="none" w:sz="0" w:space="0" w:color="auto"/>
        <w:bottom w:val="none" w:sz="0" w:space="0" w:color="auto"/>
        <w:right w:val="none" w:sz="0" w:space="0" w:color="auto"/>
      </w:divBdr>
    </w:div>
    <w:div w:id="2114783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merias\Documents\RAN1\TSGR1_95-USA\Docs\R1-1813002.zip" TargetMode="Externa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0.emf"/><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image" Target="media/image14.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merias\Documents\RAN1\TSGR1_95-USA\Docs\R1-1814201.zip" TargetMode="External"/><Relationship Id="rId24" Type="http://schemas.openxmlformats.org/officeDocument/2006/relationships/image" Target="media/image13.emf"/><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12.emf"/><Relationship Id="rId28" Type="http://schemas.openxmlformats.org/officeDocument/2006/relationships/theme" Target="theme/theme1.xml"/><Relationship Id="rId10" Type="http://schemas.openxmlformats.org/officeDocument/2006/relationships/hyperlink" Target="file:///C:\Users\merias\Documents\RAN1\TSGR1_95-USA\Docs\R1-1813002.zip" TargetMode="External"/><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hyperlink" Target="file:///C:\Users\merias\Documents\RAN1\TSGR1_95-USA\Docs\R1-1813002.zip" TargetMode="External"/><Relationship Id="rId14" Type="http://schemas.openxmlformats.org/officeDocument/2006/relationships/image" Target="media/image3.emf"/><Relationship Id="rId22" Type="http://schemas.openxmlformats.org/officeDocument/2006/relationships/image" Target="media/image11.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Sam181</b:Tag>
    <b:SourceType>Book</b:SourceType>
    <b:Guid>{AE00457D-B27F-4F7C-B5B0-999AC902AEBD}</b:Guid>
    <b:Author>
      <b:Author>
        <b:NameList>
          <b:Person>
            <b:Last>Samsung</b:Last>
          </b:Person>
        </b:NameList>
      </b:Author>
    </b:Author>
    <b:Title>RP-181453, “New Draft WI proposal on NR MIMO enhancements”</b:Title>
    <b:Year>2018</b:Year>
    <b:RefOrder>1</b:RefOrder>
  </b:Source>
  <b:Source>
    <b:Tag>Sam182</b:Tag>
    <b:SourceType>Book</b:SourceType>
    <b:Guid>{3939E808-41DD-4965-B96B-AAEFAE4F43F3}</b:Guid>
    <b:Author>
      <b:Author>
        <b:NameList>
          <b:Person>
            <b:Last>Samsung</b:Last>
          </b:Person>
        </b:NameList>
      </b:Author>
    </b:Author>
    <b:Title>RP-182067, “Revised WID: Enhancements on MIMO for NR”</b:Title>
    <b:Year>2018</b:Year>
    <b:RefOrder>2</b:RefOrder>
  </b:Source>
  <b:Source>
    <b:Tag>MCC18</b:Tag>
    <b:SourceType>Report</b:SourceType>
    <b:Guid>{8B97B8F5-C0D7-4585-B18F-E578FCABC9A2}</b:Guid>
    <b:Title>Draft Report of 3GPP TSG RAN WG1 #95 v0.2.0</b:Title>
    <b:Year>12-16 November 2018</b:Year>
    <b:City>Spokane, WA USA</b:City>
    <b:Author>
      <b:Author>
        <b:Corporate>MCC Support</b:Corporate>
      </b:Author>
    </b:Author>
    <b:RefOrder>3</b:RefOrder>
  </b:Source>
  <b:Source>
    <b:Tag>Sam18</b:Tag>
    <b:SourceType>Report</b:SourceType>
    <b:Guid>{976AD324-3862-4024-A5CE-6B728D364DD9}</b:Guid>
    <b:Author>
      <b:Author>
        <b:Corporate>Samsung, R1-1813002</b:Corporate>
      </b:Author>
    </b:Author>
    <b:Title>Summary of CSI enhancement for MU-MIMO support</b:Title>
    <b:Year>12-16 November 2018</b:Year>
    <b:City>RAN1#95</b:City>
    <b:RefOrder>4</b:RefOrder>
  </b:Source>
  <b:Source>
    <b:Tag>Sam183</b:Tag>
    <b:SourceType>Report</b:SourceType>
    <b:Guid>{DA12C53A-E286-439A-98E3-05E457F1C9DE}</b:Guid>
    <b:Author>
      <b:Author>
        <b:Corporate>Samsung, R1-1814201</b:Corporate>
      </b:Author>
    </b:Author>
    <b:Title>Outcome of offline session for CSI enhancement for MU-MIMO support</b:Title>
    <b:Year>12-15 November 2018</b:Year>
    <b:City>Spokane, WA, USA</b:City>
    <b:RefOrder>5</b:RefOrder>
  </b:Source>
  <b:Source>
    <b:Tag>3GP18</b:Tag>
    <b:SourceType>Book</b:SourceType>
    <b:Guid>{17534DC3-6D55-4871-9480-17F106B5C329}</b:Guid>
    <b:Author>
      <b:Author>
        <b:NameList>
          <b:Person>
            <b:Last>3GPP</b:Last>
          </b:Person>
        </b:NameList>
      </b:Author>
    </b:Author>
    <b:Title>Chairman's notes RAN1 94b final</b:Title>
    <b:Year>2018</b:Year>
    <b:RefOrder>6</b:RefOrder>
  </b:Source>
  <b:Source>
    <b:Tag>Nok181</b:Tag>
    <b:SourceType>Book</b:SourceType>
    <b:Guid>{1623E235-8512-4A4A-B03C-C89CC895B547}</b:Guid>
    <b:Author>
      <b:Author>
        <b:NameList>
          <b:Person>
            <b:Last>Nokia/NSB</b:Last>
          </b:Person>
        </b:NameList>
      </b:Author>
    </b:Author>
    <b:Title>R1-1811406, "CSI Enhancements for MU-MIMO Support"</b:Title>
    <b:Year>2018</b:Year>
    <b:RefOrder>7</b:RefOrder>
  </b:Source>
</b:Sources>
</file>

<file path=customXml/itemProps1.xml><?xml version="1.0" encoding="utf-8"?>
<ds:datastoreItem xmlns:ds="http://schemas.openxmlformats.org/officeDocument/2006/customXml" ds:itemID="{5F0B16F0-EAE1-497A-9A70-50C7CA68B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5987</Words>
  <Characters>34132</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 Maso</dc:creator>
  <cp:keywords/>
  <dc:description/>
  <cp:lastModifiedBy>Hillery, Bill (Nokia - US/Naperville)</cp:lastModifiedBy>
  <cp:revision>2</cp:revision>
  <dcterms:created xsi:type="dcterms:W3CDTF">2019-01-12T03:17:00Z</dcterms:created>
  <dcterms:modified xsi:type="dcterms:W3CDTF">2019-01-12T03:17:00Z</dcterms:modified>
</cp:coreProperties>
</file>